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261" w:rsidRPr="00C6777C" w:rsidRDefault="003639CD" w:rsidP="002A421D">
      <w:pPr>
        <w:spacing w:line="280" w:lineRule="exact"/>
        <w:jc w:val="right"/>
        <w:rPr>
          <w:rFonts w:asciiTheme="minorEastAsia" w:hAnsiTheme="minorEastAsia"/>
          <w:sz w:val="22"/>
          <w:szCs w:val="22"/>
        </w:rPr>
      </w:pPr>
      <w:r w:rsidRPr="00C6777C">
        <w:rPr>
          <w:rFonts w:asciiTheme="minorEastAsia" w:hAnsiTheme="minorEastAsia" w:hint="eastAsia"/>
          <w:kern w:val="0"/>
          <w:sz w:val="22"/>
          <w:szCs w:val="22"/>
        </w:rPr>
        <w:t>令和３年</w:t>
      </w:r>
      <w:r w:rsidR="002A421D">
        <w:rPr>
          <w:rFonts w:asciiTheme="minorEastAsia" w:hAnsiTheme="minorEastAsia" w:hint="eastAsia"/>
          <w:kern w:val="0"/>
          <w:sz w:val="22"/>
          <w:szCs w:val="22"/>
        </w:rPr>
        <w:t>６</w:t>
      </w:r>
      <w:r w:rsidR="00EC2557">
        <w:rPr>
          <w:rFonts w:asciiTheme="minorEastAsia" w:hAnsiTheme="minorEastAsia" w:hint="eastAsia"/>
          <w:kern w:val="0"/>
          <w:sz w:val="22"/>
          <w:szCs w:val="22"/>
        </w:rPr>
        <w:t>月</w:t>
      </w:r>
      <w:r w:rsidR="002A421D">
        <w:rPr>
          <w:rFonts w:asciiTheme="minorEastAsia" w:hAnsiTheme="minorEastAsia" w:hint="eastAsia"/>
          <w:kern w:val="0"/>
          <w:sz w:val="22"/>
          <w:szCs w:val="22"/>
        </w:rPr>
        <w:t>２１</w:t>
      </w:r>
      <w:r w:rsidRPr="00C6777C">
        <w:rPr>
          <w:rFonts w:asciiTheme="minorEastAsia" w:hAnsiTheme="minorEastAsia" w:hint="eastAsia"/>
          <w:kern w:val="0"/>
          <w:sz w:val="22"/>
          <w:szCs w:val="22"/>
        </w:rPr>
        <w:t>日</w:t>
      </w:r>
    </w:p>
    <w:p w:rsidR="00727261" w:rsidRPr="00C6777C" w:rsidRDefault="00727261" w:rsidP="002A421D">
      <w:pPr>
        <w:spacing w:line="280" w:lineRule="exact"/>
        <w:rPr>
          <w:rFonts w:asciiTheme="minorEastAsia" w:hAnsiTheme="minorEastAsia"/>
          <w:sz w:val="22"/>
          <w:szCs w:val="22"/>
        </w:rPr>
      </w:pPr>
    </w:p>
    <w:p w:rsidR="00727261" w:rsidRPr="00C6777C" w:rsidRDefault="00852224" w:rsidP="002A421D">
      <w:pPr>
        <w:spacing w:line="280" w:lineRule="exact"/>
        <w:rPr>
          <w:rFonts w:asciiTheme="minorEastAsia" w:hAnsiTheme="minorEastAsia"/>
          <w:sz w:val="22"/>
          <w:szCs w:val="22"/>
        </w:rPr>
      </w:pPr>
      <w:r w:rsidRPr="00C6777C">
        <w:rPr>
          <w:rFonts w:asciiTheme="minorEastAsia" w:hAnsiTheme="minorEastAsia" w:hint="eastAsia"/>
          <w:sz w:val="22"/>
          <w:szCs w:val="22"/>
        </w:rPr>
        <w:t>保護者の皆様</w:t>
      </w:r>
    </w:p>
    <w:p w:rsidR="00852224" w:rsidRPr="00C6777C" w:rsidRDefault="00852224" w:rsidP="002A421D">
      <w:pPr>
        <w:spacing w:line="280" w:lineRule="exact"/>
        <w:ind w:leftChars="3100" w:left="6510"/>
        <w:rPr>
          <w:rFonts w:asciiTheme="minorEastAsia" w:hAnsiTheme="minorEastAsia"/>
          <w:sz w:val="22"/>
          <w:szCs w:val="22"/>
        </w:rPr>
      </w:pPr>
    </w:p>
    <w:p w:rsidR="00727261" w:rsidRPr="00C6777C" w:rsidRDefault="00852224" w:rsidP="002A421D">
      <w:pPr>
        <w:spacing w:line="280" w:lineRule="exact"/>
        <w:ind w:firstLineChars="3200" w:firstLine="7040"/>
        <w:rPr>
          <w:rFonts w:asciiTheme="minorEastAsia" w:hAnsiTheme="minorEastAsia"/>
          <w:sz w:val="22"/>
          <w:szCs w:val="22"/>
        </w:rPr>
      </w:pPr>
      <w:r w:rsidRPr="00C6777C">
        <w:rPr>
          <w:rFonts w:asciiTheme="minorEastAsia" w:hAnsiTheme="minorEastAsia" w:hint="eastAsia"/>
          <w:sz w:val="22"/>
          <w:szCs w:val="22"/>
        </w:rPr>
        <w:t>府中市教育委員会</w:t>
      </w:r>
    </w:p>
    <w:p w:rsidR="00852224" w:rsidRPr="00C6777C" w:rsidRDefault="00852224" w:rsidP="00E31863">
      <w:pPr>
        <w:rPr>
          <w:rFonts w:asciiTheme="minorEastAsia" w:hAnsiTheme="minorEastAsia"/>
          <w:sz w:val="22"/>
          <w:szCs w:val="22"/>
        </w:rPr>
      </w:pPr>
    </w:p>
    <w:p w:rsidR="00727261" w:rsidRPr="00C6777C" w:rsidRDefault="00727261" w:rsidP="00E31863">
      <w:pPr>
        <w:rPr>
          <w:rFonts w:asciiTheme="minorEastAsia" w:hAnsiTheme="minorEastAsia"/>
          <w:sz w:val="22"/>
          <w:szCs w:val="22"/>
        </w:rPr>
      </w:pPr>
    </w:p>
    <w:p w:rsidR="00AB32AD" w:rsidRPr="00C6777C" w:rsidRDefault="00E31863" w:rsidP="00E31863">
      <w:pPr>
        <w:jc w:val="center"/>
        <w:rPr>
          <w:rFonts w:asciiTheme="minorEastAsia" w:hAnsiTheme="minorEastAsia"/>
          <w:sz w:val="22"/>
          <w:szCs w:val="22"/>
        </w:rPr>
      </w:pPr>
      <w:r w:rsidRPr="00E31863">
        <w:rPr>
          <w:rFonts w:asciiTheme="minorEastAsia" w:hAnsiTheme="minorEastAsia" w:hint="eastAsia"/>
          <w:sz w:val="22"/>
          <w:szCs w:val="22"/>
        </w:rPr>
        <w:t>緊急事態宣言解除後（６月２１日以降）の教育活動について</w:t>
      </w:r>
    </w:p>
    <w:p w:rsidR="00727261" w:rsidRDefault="00727261" w:rsidP="00E31863">
      <w:pPr>
        <w:rPr>
          <w:rFonts w:asciiTheme="minorEastAsia" w:hAnsiTheme="minorEastAsia"/>
          <w:sz w:val="22"/>
          <w:szCs w:val="22"/>
        </w:rPr>
      </w:pPr>
    </w:p>
    <w:p w:rsidR="00E31863" w:rsidRPr="00C6777C" w:rsidRDefault="00E31863" w:rsidP="00E31863">
      <w:pPr>
        <w:rPr>
          <w:rFonts w:asciiTheme="minorEastAsia" w:hAnsiTheme="minorEastAsia"/>
          <w:sz w:val="22"/>
          <w:szCs w:val="22"/>
        </w:rPr>
      </w:pPr>
    </w:p>
    <w:p w:rsidR="00852224" w:rsidRPr="00C6777C" w:rsidRDefault="00852224" w:rsidP="002A421D">
      <w:pPr>
        <w:spacing w:line="280" w:lineRule="exact"/>
        <w:rPr>
          <w:rFonts w:asciiTheme="minorEastAsia" w:hAnsiTheme="minorEastAsia"/>
          <w:sz w:val="22"/>
          <w:szCs w:val="22"/>
        </w:rPr>
      </w:pPr>
      <w:r w:rsidRPr="00C6777C">
        <w:rPr>
          <w:rFonts w:asciiTheme="minorEastAsia" w:hAnsiTheme="minorEastAsia" w:hint="eastAsia"/>
          <w:sz w:val="22"/>
          <w:szCs w:val="22"/>
        </w:rPr>
        <w:t xml:space="preserve">　日頃から本市の教育活動に御理解と御協力をいただき、誠にありがとうございます。</w:t>
      </w:r>
    </w:p>
    <w:p w:rsidR="002A421D" w:rsidRPr="002A421D" w:rsidRDefault="002A421D" w:rsidP="002A421D">
      <w:pPr>
        <w:spacing w:line="280" w:lineRule="exact"/>
        <w:ind w:firstLineChars="100" w:firstLine="220"/>
        <w:rPr>
          <w:rFonts w:asciiTheme="minorEastAsia" w:hAnsiTheme="minorEastAsia"/>
          <w:sz w:val="22"/>
          <w:szCs w:val="22"/>
        </w:rPr>
      </w:pPr>
      <w:r w:rsidRPr="002A421D">
        <w:rPr>
          <w:rFonts w:asciiTheme="minorEastAsia" w:hAnsiTheme="minorEastAsia" w:hint="eastAsia"/>
          <w:sz w:val="22"/>
          <w:szCs w:val="22"/>
        </w:rPr>
        <w:t>６月２０日をもって政府による緊急事態宣言が解除されましたが、新型コロナウイルスの感染状況は、依然として厳しい状況にあり、東京都においては、まん延防止等重点措置が適用されました。</w:t>
      </w:r>
    </w:p>
    <w:p w:rsidR="007A402B" w:rsidRPr="007A402B" w:rsidRDefault="002A421D" w:rsidP="002A421D">
      <w:pPr>
        <w:spacing w:line="280" w:lineRule="exact"/>
        <w:ind w:firstLineChars="100" w:firstLine="220"/>
        <w:rPr>
          <w:rFonts w:asciiTheme="minorEastAsia" w:hAnsiTheme="minorEastAsia"/>
          <w:sz w:val="22"/>
          <w:szCs w:val="22"/>
        </w:rPr>
      </w:pPr>
      <w:r w:rsidRPr="002A421D">
        <w:rPr>
          <w:rFonts w:asciiTheme="minorEastAsia" w:hAnsiTheme="minorEastAsia" w:hint="eastAsia"/>
          <w:sz w:val="22"/>
          <w:szCs w:val="22"/>
        </w:rPr>
        <w:t>本措置の適用</w:t>
      </w:r>
      <w:bookmarkStart w:id="0" w:name="_Hlk74737174"/>
      <w:r w:rsidRPr="002A421D">
        <w:rPr>
          <w:rFonts w:asciiTheme="minorEastAsia" w:hAnsiTheme="minorEastAsia" w:hint="eastAsia"/>
          <w:sz w:val="22"/>
          <w:szCs w:val="22"/>
        </w:rPr>
        <w:t>期間中、</w:t>
      </w:r>
      <w:bookmarkEnd w:id="0"/>
      <w:r w:rsidRPr="002A421D">
        <w:rPr>
          <w:rFonts w:asciiTheme="minorEastAsia" w:hAnsiTheme="minorEastAsia" w:hint="eastAsia"/>
          <w:sz w:val="22"/>
          <w:szCs w:val="22"/>
        </w:rPr>
        <w:t>各市立学校においては、学校における感染の発生や感染拡大のリスクを低減するため、</w:t>
      </w:r>
      <w:r>
        <w:rPr>
          <w:rFonts w:asciiTheme="minorEastAsia" w:hAnsiTheme="minorEastAsia" w:hint="eastAsia"/>
          <w:sz w:val="22"/>
          <w:szCs w:val="22"/>
        </w:rPr>
        <w:t>下記</w:t>
      </w:r>
      <w:r w:rsidRPr="002A421D">
        <w:rPr>
          <w:rFonts w:asciiTheme="minorEastAsia" w:hAnsiTheme="minorEastAsia" w:hint="eastAsia"/>
          <w:sz w:val="22"/>
          <w:szCs w:val="22"/>
        </w:rPr>
        <w:t>のとおり、基本的な感染症対策を一層徹底</w:t>
      </w:r>
      <w:r>
        <w:rPr>
          <w:rFonts w:asciiTheme="minorEastAsia" w:hAnsiTheme="minorEastAsia" w:hint="eastAsia"/>
          <w:sz w:val="22"/>
          <w:szCs w:val="22"/>
        </w:rPr>
        <w:t>しながら教育活動を継続してまいります</w:t>
      </w:r>
      <w:r w:rsidR="007A402B" w:rsidRPr="007A402B">
        <w:rPr>
          <w:rFonts w:asciiTheme="minorEastAsia" w:hAnsiTheme="minorEastAsia" w:hint="eastAsia"/>
          <w:sz w:val="22"/>
          <w:szCs w:val="22"/>
        </w:rPr>
        <w:t>。</w:t>
      </w:r>
    </w:p>
    <w:p w:rsidR="00727261" w:rsidRDefault="007A402B" w:rsidP="002A421D">
      <w:pPr>
        <w:spacing w:line="280" w:lineRule="exact"/>
        <w:ind w:firstLineChars="100" w:firstLine="220"/>
        <w:rPr>
          <w:rFonts w:asciiTheme="minorEastAsia" w:hAnsiTheme="minorEastAsia"/>
          <w:sz w:val="22"/>
          <w:szCs w:val="22"/>
        </w:rPr>
      </w:pPr>
      <w:r w:rsidRPr="007A402B">
        <w:rPr>
          <w:rFonts w:asciiTheme="minorEastAsia" w:hAnsiTheme="minorEastAsia" w:hint="eastAsia"/>
          <w:sz w:val="22"/>
          <w:szCs w:val="22"/>
        </w:rPr>
        <w:t>本市の対応について、御理解いただくとともに、保護者の皆様におかれましても御家庭における感染症対策の徹底に御協力くださいますようお願いいたします。</w:t>
      </w:r>
    </w:p>
    <w:p w:rsidR="001614A7" w:rsidRPr="00C6777C" w:rsidRDefault="001614A7" w:rsidP="002A421D">
      <w:pPr>
        <w:spacing w:line="280" w:lineRule="exact"/>
        <w:rPr>
          <w:rFonts w:asciiTheme="minorEastAsia" w:hAnsiTheme="minorEastAsia"/>
          <w:sz w:val="22"/>
          <w:szCs w:val="22"/>
        </w:rPr>
      </w:pPr>
    </w:p>
    <w:p w:rsidR="00767A94" w:rsidRPr="00C6777C" w:rsidRDefault="00767A94" w:rsidP="002A421D">
      <w:pPr>
        <w:pStyle w:val="a5"/>
        <w:spacing w:line="280" w:lineRule="exact"/>
        <w:rPr>
          <w:rFonts w:asciiTheme="minorEastAsia" w:eastAsiaTheme="minorEastAsia" w:hAnsiTheme="minorEastAsia"/>
        </w:rPr>
      </w:pPr>
      <w:r w:rsidRPr="00C6777C">
        <w:rPr>
          <w:rFonts w:asciiTheme="minorEastAsia" w:eastAsiaTheme="minorEastAsia" w:hAnsiTheme="minorEastAsia" w:hint="eastAsia"/>
        </w:rPr>
        <w:t>記</w:t>
      </w:r>
    </w:p>
    <w:p w:rsidR="00727261" w:rsidRPr="00C6777C" w:rsidRDefault="00727261" w:rsidP="002A421D">
      <w:pPr>
        <w:spacing w:line="280" w:lineRule="exact"/>
        <w:rPr>
          <w:rFonts w:asciiTheme="minorEastAsia" w:hAnsiTheme="minorEastAsia"/>
          <w:sz w:val="22"/>
          <w:szCs w:val="22"/>
        </w:rPr>
      </w:pPr>
    </w:p>
    <w:p w:rsidR="002A421D" w:rsidRPr="002A421D" w:rsidRDefault="002A421D" w:rsidP="002A421D">
      <w:pPr>
        <w:spacing w:line="280" w:lineRule="exact"/>
        <w:rPr>
          <w:rFonts w:asciiTheme="minorEastAsia" w:hAnsiTheme="minorEastAsia"/>
          <w:sz w:val="22"/>
          <w:szCs w:val="22"/>
        </w:rPr>
      </w:pPr>
      <w:r w:rsidRPr="002A421D">
        <w:rPr>
          <w:rFonts w:asciiTheme="minorEastAsia" w:hAnsiTheme="minorEastAsia" w:hint="eastAsia"/>
          <w:sz w:val="22"/>
          <w:szCs w:val="22"/>
        </w:rPr>
        <w:t>１　感染症対策の徹底</w:t>
      </w:r>
    </w:p>
    <w:p w:rsidR="002A421D" w:rsidRPr="002A421D" w:rsidRDefault="002A421D" w:rsidP="002A421D">
      <w:pPr>
        <w:spacing w:line="280" w:lineRule="exact"/>
        <w:ind w:left="220" w:hangingChars="100" w:hanging="220"/>
        <w:rPr>
          <w:rFonts w:asciiTheme="minorEastAsia" w:hAnsiTheme="minorEastAsia"/>
          <w:sz w:val="22"/>
          <w:szCs w:val="22"/>
        </w:rPr>
      </w:pPr>
      <w:r w:rsidRPr="002A421D">
        <w:rPr>
          <w:rFonts w:asciiTheme="minorEastAsia" w:hAnsiTheme="minorEastAsia" w:hint="eastAsia"/>
          <w:sz w:val="22"/>
          <w:szCs w:val="22"/>
        </w:rPr>
        <w:t xml:space="preserve">　　「府中市立学校　感染症予防の手引き」（令和２年１０月６日時点）に基づき、感染症対策</w:t>
      </w:r>
      <w:r>
        <w:rPr>
          <w:rFonts w:asciiTheme="minorEastAsia" w:hAnsiTheme="minorEastAsia" w:hint="eastAsia"/>
          <w:sz w:val="22"/>
          <w:szCs w:val="22"/>
        </w:rPr>
        <w:t>を講じます</w:t>
      </w:r>
      <w:r w:rsidRPr="002A421D">
        <w:rPr>
          <w:rFonts w:asciiTheme="minorEastAsia" w:hAnsiTheme="minorEastAsia" w:hint="eastAsia"/>
          <w:sz w:val="22"/>
          <w:szCs w:val="22"/>
        </w:rPr>
        <w:t>。</w:t>
      </w:r>
    </w:p>
    <w:p w:rsidR="002A421D" w:rsidRPr="002A421D" w:rsidRDefault="002A421D" w:rsidP="002A421D">
      <w:pPr>
        <w:spacing w:line="280" w:lineRule="exact"/>
        <w:rPr>
          <w:rFonts w:asciiTheme="minorEastAsia" w:hAnsiTheme="minorEastAsia"/>
          <w:sz w:val="22"/>
          <w:szCs w:val="22"/>
        </w:rPr>
      </w:pPr>
    </w:p>
    <w:p w:rsidR="002A421D" w:rsidRPr="002A421D" w:rsidRDefault="002A421D" w:rsidP="002A421D">
      <w:pPr>
        <w:spacing w:line="280" w:lineRule="exact"/>
        <w:rPr>
          <w:rFonts w:asciiTheme="minorEastAsia" w:hAnsiTheme="minorEastAsia"/>
          <w:sz w:val="22"/>
          <w:szCs w:val="22"/>
        </w:rPr>
      </w:pPr>
      <w:r w:rsidRPr="002A421D">
        <w:rPr>
          <w:rFonts w:asciiTheme="minorEastAsia" w:hAnsiTheme="minorEastAsia" w:hint="eastAsia"/>
          <w:sz w:val="22"/>
          <w:szCs w:val="22"/>
        </w:rPr>
        <w:t>２　感染症対策を講じてもなお飛沫感染の可能性が高い活動の再開</w:t>
      </w:r>
    </w:p>
    <w:p w:rsidR="002A421D" w:rsidRPr="002A421D" w:rsidRDefault="002A421D" w:rsidP="002A421D">
      <w:pPr>
        <w:spacing w:line="280" w:lineRule="exact"/>
        <w:ind w:left="220" w:hangingChars="100" w:hanging="220"/>
        <w:rPr>
          <w:rFonts w:asciiTheme="minorEastAsia" w:hAnsiTheme="minorEastAsia"/>
          <w:sz w:val="22"/>
          <w:szCs w:val="22"/>
        </w:rPr>
      </w:pPr>
      <w:r w:rsidRPr="002A421D">
        <w:rPr>
          <w:rFonts w:asciiTheme="minorEastAsia" w:hAnsiTheme="minorEastAsia" w:hint="eastAsia"/>
          <w:sz w:val="22"/>
          <w:szCs w:val="22"/>
        </w:rPr>
        <w:t xml:space="preserve">　　「感染症対策を講じてもなお感染のリスクが高い学習活動」については、「府中市立学校　感染症予防の手引き」（令和２年１０月６日時点）に基づき、換気、身体的距離の確保や手洗いなどの感染症対策を行った上で実施</w:t>
      </w:r>
      <w:r>
        <w:rPr>
          <w:rFonts w:asciiTheme="minorEastAsia" w:hAnsiTheme="minorEastAsia" w:hint="eastAsia"/>
          <w:sz w:val="22"/>
          <w:szCs w:val="22"/>
        </w:rPr>
        <w:t>します</w:t>
      </w:r>
      <w:r w:rsidRPr="002A421D">
        <w:rPr>
          <w:rFonts w:asciiTheme="minorEastAsia" w:hAnsiTheme="minorEastAsia" w:hint="eastAsia"/>
          <w:sz w:val="22"/>
          <w:szCs w:val="22"/>
        </w:rPr>
        <w:t>。</w:t>
      </w:r>
    </w:p>
    <w:p w:rsidR="002A421D" w:rsidRPr="002A421D" w:rsidRDefault="002A421D" w:rsidP="002A421D">
      <w:pPr>
        <w:spacing w:line="280" w:lineRule="exact"/>
        <w:rPr>
          <w:rFonts w:asciiTheme="minorEastAsia" w:hAnsiTheme="minorEastAsia"/>
          <w:sz w:val="22"/>
          <w:szCs w:val="22"/>
        </w:rPr>
      </w:pPr>
      <w:r w:rsidRPr="002A421D">
        <w:rPr>
          <w:rFonts w:asciiTheme="minorEastAsia" w:hAnsiTheme="minorEastAsia" w:hint="eastAsia"/>
          <w:sz w:val="22"/>
          <w:szCs w:val="22"/>
        </w:rPr>
        <w:t xml:space="preserve">　　なお、プール指導については、</w:t>
      </w:r>
      <w:r w:rsidR="00E31863">
        <w:rPr>
          <w:rFonts w:asciiTheme="minorEastAsia" w:hAnsiTheme="minorEastAsia" w:hint="eastAsia"/>
          <w:sz w:val="22"/>
          <w:szCs w:val="22"/>
        </w:rPr>
        <w:t>５月１７日付の</w:t>
      </w:r>
      <w:r>
        <w:rPr>
          <w:rFonts w:asciiTheme="minorEastAsia" w:hAnsiTheme="minorEastAsia" w:hint="eastAsia"/>
          <w:sz w:val="22"/>
          <w:szCs w:val="22"/>
        </w:rPr>
        <w:t>お知らせ</w:t>
      </w:r>
      <w:r w:rsidR="00E31863">
        <w:rPr>
          <w:rFonts w:asciiTheme="minorEastAsia" w:hAnsiTheme="minorEastAsia" w:hint="eastAsia"/>
          <w:sz w:val="22"/>
          <w:szCs w:val="22"/>
        </w:rPr>
        <w:t>のと</w:t>
      </w:r>
      <w:r>
        <w:rPr>
          <w:rFonts w:asciiTheme="minorEastAsia" w:hAnsiTheme="minorEastAsia" w:hint="eastAsia"/>
          <w:sz w:val="22"/>
          <w:szCs w:val="22"/>
        </w:rPr>
        <w:t>おり</w:t>
      </w:r>
      <w:r w:rsidR="00E31863">
        <w:rPr>
          <w:rFonts w:asciiTheme="minorEastAsia" w:hAnsiTheme="minorEastAsia" w:hint="eastAsia"/>
          <w:sz w:val="22"/>
          <w:szCs w:val="22"/>
        </w:rPr>
        <w:t>に実施します</w:t>
      </w:r>
      <w:r w:rsidRPr="002A421D">
        <w:rPr>
          <w:rFonts w:asciiTheme="minorEastAsia" w:hAnsiTheme="minorEastAsia" w:hint="eastAsia"/>
          <w:sz w:val="22"/>
          <w:szCs w:val="22"/>
        </w:rPr>
        <w:t>。</w:t>
      </w:r>
    </w:p>
    <w:p w:rsidR="002A421D" w:rsidRPr="002A421D" w:rsidRDefault="002A421D" w:rsidP="002A421D">
      <w:pPr>
        <w:spacing w:line="280" w:lineRule="exact"/>
        <w:rPr>
          <w:rFonts w:asciiTheme="minorEastAsia" w:hAnsiTheme="minorEastAsia"/>
          <w:sz w:val="22"/>
          <w:szCs w:val="22"/>
        </w:rPr>
      </w:pPr>
    </w:p>
    <w:p w:rsidR="002A421D" w:rsidRPr="002A421D" w:rsidRDefault="002A421D" w:rsidP="002A421D">
      <w:pPr>
        <w:spacing w:line="280" w:lineRule="exact"/>
        <w:rPr>
          <w:rFonts w:asciiTheme="minorEastAsia" w:hAnsiTheme="minorEastAsia"/>
          <w:sz w:val="22"/>
          <w:szCs w:val="22"/>
        </w:rPr>
      </w:pPr>
      <w:r w:rsidRPr="002A421D">
        <w:rPr>
          <w:rFonts w:asciiTheme="minorEastAsia" w:hAnsiTheme="minorEastAsia" w:hint="eastAsia"/>
          <w:sz w:val="22"/>
          <w:szCs w:val="22"/>
        </w:rPr>
        <w:t>３　校外学習等の実施</w:t>
      </w:r>
    </w:p>
    <w:p w:rsidR="002A421D" w:rsidRPr="002A421D" w:rsidRDefault="002A421D" w:rsidP="002A421D">
      <w:pPr>
        <w:spacing w:line="280" w:lineRule="exact"/>
        <w:ind w:left="220" w:hangingChars="100" w:hanging="220"/>
        <w:rPr>
          <w:rFonts w:asciiTheme="minorEastAsia" w:hAnsiTheme="minorEastAsia"/>
          <w:sz w:val="22"/>
          <w:szCs w:val="22"/>
        </w:rPr>
      </w:pPr>
      <w:r w:rsidRPr="002A421D">
        <w:rPr>
          <w:rFonts w:asciiTheme="minorEastAsia" w:hAnsiTheme="minorEastAsia" w:hint="eastAsia"/>
          <w:sz w:val="22"/>
          <w:szCs w:val="22"/>
        </w:rPr>
        <w:t xml:space="preserve">　　以下の点を踏まえ、２学期以降への繰り越しを含め、実施の可否、内容、方法、代替策、参加できない児童・生徒への対応などを検討</w:t>
      </w:r>
      <w:r>
        <w:rPr>
          <w:rFonts w:asciiTheme="minorEastAsia" w:hAnsiTheme="minorEastAsia" w:hint="eastAsia"/>
          <w:sz w:val="22"/>
          <w:szCs w:val="22"/>
        </w:rPr>
        <w:t>します</w:t>
      </w:r>
      <w:r w:rsidRPr="002A421D">
        <w:rPr>
          <w:rFonts w:asciiTheme="minorEastAsia" w:hAnsiTheme="minorEastAsia" w:hint="eastAsia"/>
          <w:sz w:val="22"/>
          <w:szCs w:val="22"/>
        </w:rPr>
        <w:t>。</w:t>
      </w:r>
    </w:p>
    <w:p w:rsidR="002A421D" w:rsidRPr="002A421D" w:rsidRDefault="002A421D" w:rsidP="002A421D">
      <w:pPr>
        <w:spacing w:line="280" w:lineRule="exact"/>
        <w:rPr>
          <w:rFonts w:asciiTheme="minorEastAsia" w:hAnsiTheme="minorEastAsia"/>
          <w:sz w:val="22"/>
          <w:szCs w:val="22"/>
        </w:rPr>
      </w:pPr>
      <w:r w:rsidRPr="002A421D">
        <w:rPr>
          <w:rFonts w:asciiTheme="minorEastAsia" w:hAnsiTheme="minorEastAsia" w:hint="eastAsia"/>
          <w:sz w:val="22"/>
          <w:szCs w:val="22"/>
        </w:rPr>
        <w:t xml:space="preserve">　　</w:t>
      </w:r>
      <w:bookmarkStart w:id="1" w:name="_Hlk74932578"/>
      <w:r w:rsidRPr="002A421D">
        <w:rPr>
          <w:rFonts w:asciiTheme="minorEastAsia" w:hAnsiTheme="minorEastAsia" w:hint="eastAsia"/>
          <w:sz w:val="22"/>
          <w:szCs w:val="22"/>
        </w:rPr>
        <w:t>なお、本措置の適用期間中に校外学習を実施する場合、その活動範囲は東京都内に限定する。</w:t>
      </w:r>
      <w:bookmarkEnd w:id="1"/>
    </w:p>
    <w:p w:rsidR="002A421D" w:rsidRPr="002A421D" w:rsidRDefault="002A421D" w:rsidP="002A421D">
      <w:pPr>
        <w:spacing w:line="280" w:lineRule="exact"/>
        <w:ind w:left="440" w:hangingChars="200" w:hanging="440"/>
        <w:rPr>
          <w:rFonts w:asciiTheme="minorEastAsia" w:hAnsiTheme="minorEastAsia"/>
          <w:sz w:val="22"/>
          <w:szCs w:val="22"/>
        </w:rPr>
      </w:pPr>
      <w:r w:rsidRPr="002A421D">
        <w:rPr>
          <w:rFonts w:asciiTheme="minorEastAsia" w:hAnsiTheme="minorEastAsia" w:hint="eastAsia"/>
          <w:sz w:val="22"/>
          <w:szCs w:val="22"/>
        </w:rPr>
        <w:t xml:space="preserve">　</w:t>
      </w:r>
      <w:r w:rsidRPr="002A421D">
        <w:rPr>
          <w:rFonts w:asciiTheme="minorEastAsia" w:hAnsiTheme="minorEastAsia"/>
          <w:sz w:val="22"/>
          <w:szCs w:val="22"/>
        </w:rPr>
        <w:t>(1) 校外学習等における感染防止対策（感染予防の行動、手洗いや咳エチケット、バス等の乗車中や食事中の会話を控える等）の事前指導を徹底する。</w:t>
      </w:r>
    </w:p>
    <w:p w:rsidR="002A421D" w:rsidRPr="002A421D" w:rsidRDefault="002A421D" w:rsidP="002A421D">
      <w:pPr>
        <w:spacing w:line="280" w:lineRule="exact"/>
        <w:ind w:left="440" w:hangingChars="200" w:hanging="440"/>
        <w:rPr>
          <w:rFonts w:asciiTheme="minorEastAsia" w:hAnsiTheme="minorEastAsia"/>
          <w:sz w:val="22"/>
          <w:szCs w:val="22"/>
        </w:rPr>
      </w:pPr>
      <w:r w:rsidRPr="002A421D">
        <w:rPr>
          <w:rFonts w:asciiTheme="minorEastAsia" w:hAnsiTheme="minorEastAsia" w:hint="eastAsia"/>
          <w:sz w:val="22"/>
          <w:szCs w:val="22"/>
        </w:rPr>
        <w:t xml:space="preserve">　</w:t>
      </w:r>
      <w:r w:rsidRPr="002A421D">
        <w:rPr>
          <w:rFonts w:asciiTheme="minorEastAsia" w:hAnsiTheme="minorEastAsia"/>
          <w:sz w:val="22"/>
          <w:szCs w:val="22"/>
        </w:rPr>
        <w:t>(2) 同居の家族も含め、児童・生徒の実施前の健康観察を徹底し、保護者への事前説明会や参加</w:t>
      </w:r>
      <w:r w:rsidRPr="002A421D">
        <w:rPr>
          <w:rFonts w:asciiTheme="minorEastAsia" w:hAnsiTheme="minorEastAsia" w:hint="eastAsia"/>
          <w:sz w:val="22"/>
          <w:szCs w:val="22"/>
        </w:rPr>
        <w:t>確認</w:t>
      </w:r>
      <w:r w:rsidRPr="002A421D">
        <w:rPr>
          <w:rFonts w:asciiTheme="minorEastAsia" w:hAnsiTheme="minorEastAsia"/>
          <w:sz w:val="22"/>
          <w:szCs w:val="22"/>
        </w:rPr>
        <w:t>書の文書等を通して、発熱・体調不良者の参加は認められないことを確実に周知する。</w:t>
      </w:r>
    </w:p>
    <w:p w:rsidR="002A421D" w:rsidRPr="002A421D" w:rsidRDefault="002A421D" w:rsidP="002A421D">
      <w:pPr>
        <w:spacing w:line="280" w:lineRule="exact"/>
        <w:ind w:left="440" w:hangingChars="200" w:hanging="440"/>
        <w:rPr>
          <w:rFonts w:asciiTheme="minorEastAsia" w:hAnsiTheme="minorEastAsia"/>
          <w:sz w:val="22"/>
          <w:szCs w:val="22"/>
        </w:rPr>
      </w:pPr>
      <w:r w:rsidRPr="002A421D">
        <w:rPr>
          <w:rFonts w:asciiTheme="minorEastAsia" w:hAnsiTheme="minorEastAsia" w:hint="eastAsia"/>
          <w:sz w:val="22"/>
          <w:szCs w:val="22"/>
        </w:rPr>
        <w:t xml:space="preserve">　</w:t>
      </w:r>
      <w:r w:rsidRPr="002A421D">
        <w:rPr>
          <w:rFonts w:asciiTheme="minorEastAsia" w:hAnsiTheme="minorEastAsia"/>
          <w:sz w:val="22"/>
          <w:szCs w:val="22"/>
        </w:rPr>
        <w:t>(3) 当日の出発前に、家庭及び学校で児童・生徒の体調確認（体温、体調チェック）を行う。発熱等の体調不良の場合には、参加を認めない。</w:t>
      </w:r>
    </w:p>
    <w:p w:rsidR="002A421D" w:rsidRPr="002A421D" w:rsidRDefault="002A421D" w:rsidP="002A421D">
      <w:pPr>
        <w:spacing w:line="280" w:lineRule="exact"/>
        <w:ind w:left="440" w:hangingChars="200" w:hanging="440"/>
        <w:rPr>
          <w:rFonts w:asciiTheme="minorEastAsia" w:hAnsiTheme="minorEastAsia"/>
          <w:sz w:val="22"/>
          <w:szCs w:val="22"/>
        </w:rPr>
      </w:pPr>
      <w:r w:rsidRPr="002A421D">
        <w:rPr>
          <w:rFonts w:asciiTheme="minorEastAsia" w:hAnsiTheme="minorEastAsia" w:hint="eastAsia"/>
          <w:sz w:val="22"/>
          <w:szCs w:val="22"/>
        </w:rPr>
        <w:t xml:space="preserve">　</w:t>
      </w:r>
      <w:r w:rsidRPr="002A421D">
        <w:rPr>
          <w:rFonts w:asciiTheme="minorEastAsia" w:hAnsiTheme="minorEastAsia"/>
          <w:sz w:val="22"/>
          <w:szCs w:val="22"/>
        </w:rPr>
        <w:t>(4) 実施中の体調不良者の発生等の場合に、組織的な対応ができるよう、対処</w:t>
      </w:r>
      <w:r w:rsidRPr="002A421D">
        <w:rPr>
          <w:rFonts w:asciiTheme="minorEastAsia" w:hAnsiTheme="minorEastAsia" w:hint="eastAsia"/>
          <w:sz w:val="22"/>
          <w:szCs w:val="22"/>
        </w:rPr>
        <w:t>方法や</w:t>
      </w:r>
      <w:r w:rsidRPr="002A421D">
        <w:rPr>
          <w:rFonts w:asciiTheme="minorEastAsia" w:hAnsiTheme="minorEastAsia"/>
          <w:sz w:val="22"/>
          <w:szCs w:val="22"/>
        </w:rPr>
        <w:t>、救急及び緊急連絡体制を確認する。</w:t>
      </w:r>
    </w:p>
    <w:p w:rsidR="002A421D" w:rsidRPr="002A421D" w:rsidRDefault="002A421D" w:rsidP="002A421D">
      <w:pPr>
        <w:spacing w:line="280" w:lineRule="exact"/>
        <w:ind w:left="440" w:hangingChars="200" w:hanging="440"/>
        <w:rPr>
          <w:rFonts w:asciiTheme="minorEastAsia" w:hAnsiTheme="minorEastAsia"/>
          <w:sz w:val="22"/>
          <w:szCs w:val="22"/>
        </w:rPr>
      </w:pPr>
      <w:r w:rsidRPr="002A421D">
        <w:rPr>
          <w:rFonts w:asciiTheme="minorEastAsia" w:hAnsiTheme="minorEastAsia" w:hint="eastAsia"/>
          <w:sz w:val="22"/>
          <w:szCs w:val="22"/>
        </w:rPr>
        <w:t xml:space="preserve">　</w:t>
      </w:r>
      <w:r w:rsidRPr="002A421D">
        <w:rPr>
          <w:rFonts w:asciiTheme="minorEastAsia" w:hAnsiTheme="minorEastAsia"/>
          <w:sz w:val="22"/>
          <w:szCs w:val="22"/>
        </w:rPr>
        <w:t>(5) 食物アレルギーや既往症等、健康上配慮を要する児童・生徒の参加について、学校は、保護者に対して、事前に主治医の指示を受けたうえで担任に相談するなど、事故の未然防止の徹底に向けた協力依頼を行う。</w:t>
      </w:r>
    </w:p>
    <w:p w:rsidR="002A421D" w:rsidRPr="002A421D" w:rsidRDefault="002A421D" w:rsidP="002A421D">
      <w:pPr>
        <w:spacing w:line="280" w:lineRule="exact"/>
        <w:rPr>
          <w:rFonts w:asciiTheme="minorEastAsia" w:hAnsiTheme="minorEastAsia"/>
          <w:sz w:val="22"/>
          <w:szCs w:val="22"/>
        </w:rPr>
      </w:pPr>
    </w:p>
    <w:p w:rsidR="002A421D" w:rsidRPr="002A421D" w:rsidRDefault="002A421D" w:rsidP="002A421D">
      <w:pPr>
        <w:spacing w:line="280" w:lineRule="exact"/>
        <w:rPr>
          <w:rFonts w:asciiTheme="minorEastAsia" w:hAnsiTheme="minorEastAsia"/>
          <w:sz w:val="22"/>
          <w:szCs w:val="22"/>
        </w:rPr>
      </w:pPr>
      <w:r w:rsidRPr="002A421D">
        <w:rPr>
          <w:rFonts w:asciiTheme="minorEastAsia" w:hAnsiTheme="minorEastAsia" w:hint="eastAsia"/>
          <w:sz w:val="22"/>
          <w:szCs w:val="22"/>
        </w:rPr>
        <w:t>４　保護者との円滑な意思疎通の確保</w:t>
      </w:r>
    </w:p>
    <w:p w:rsidR="002A421D" w:rsidRPr="002A421D" w:rsidRDefault="002A421D" w:rsidP="002A421D">
      <w:pPr>
        <w:spacing w:line="280" w:lineRule="exact"/>
        <w:ind w:left="220" w:hangingChars="100" w:hanging="220"/>
        <w:rPr>
          <w:rFonts w:asciiTheme="minorEastAsia" w:hAnsiTheme="minorEastAsia"/>
          <w:sz w:val="22"/>
          <w:szCs w:val="22"/>
        </w:rPr>
      </w:pPr>
      <w:r w:rsidRPr="002A421D">
        <w:rPr>
          <w:rFonts w:asciiTheme="minorEastAsia" w:hAnsiTheme="minorEastAsia" w:hint="eastAsia"/>
          <w:sz w:val="22"/>
          <w:szCs w:val="22"/>
        </w:rPr>
        <w:t xml:space="preserve">　　夏季休業や宿泊行事を控え、保護者への連絡や家庭からの情報提供等、円滑な意思疎通が確保できるよう配慮</w:t>
      </w:r>
      <w:r>
        <w:rPr>
          <w:rFonts w:asciiTheme="minorEastAsia" w:hAnsiTheme="minorEastAsia" w:hint="eastAsia"/>
          <w:sz w:val="22"/>
          <w:szCs w:val="22"/>
        </w:rPr>
        <w:t>します</w:t>
      </w:r>
      <w:r w:rsidRPr="002A421D">
        <w:rPr>
          <w:rFonts w:asciiTheme="minorEastAsia" w:hAnsiTheme="minorEastAsia" w:hint="eastAsia"/>
          <w:sz w:val="22"/>
          <w:szCs w:val="22"/>
        </w:rPr>
        <w:t>。保護者会を開催する場合には、保護者が安心して参加できるよう事前に内容・方法及び所要時間等とともに、参加できない場合の対応等について連絡</w:t>
      </w:r>
      <w:r>
        <w:rPr>
          <w:rFonts w:asciiTheme="minorEastAsia" w:hAnsiTheme="minorEastAsia" w:hint="eastAsia"/>
          <w:sz w:val="22"/>
          <w:szCs w:val="22"/>
        </w:rPr>
        <w:t>します</w:t>
      </w:r>
      <w:r w:rsidRPr="002A421D">
        <w:rPr>
          <w:rFonts w:asciiTheme="minorEastAsia" w:hAnsiTheme="minorEastAsia" w:hint="eastAsia"/>
          <w:sz w:val="22"/>
          <w:szCs w:val="22"/>
        </w:rPr>
        <w:t>。</w:t>
      </w:r>
    </w:p>
    <w:p w:rsidR="002A421D" w:rsidRDefault="002A421D" w:rsidP="002A421D">
      <w:pPr>
        <w:spacing w:line="290" w:lineRule="exact"/>
        <w:rPr>
          <w:rFonts w:ascii="ＭＳ 明朝" w:eastAsia="ＭＳ 明朝" w:hAnsi="ＭＳ 明朝"/>
          <w:sz w:val="22"/>
        </w:rPr>
      </w:pPr>
      <w:r>
        <w:rPr>
          <w:rFonts w:ascii="ＭＳ 明朝" w:eastAsia="ＭＳ 明朝" w:hAnsi="ＭＳ 明朝" w:hint="eastAsia"/>
          <w:sz w:val="22"/>
        </w:rPr>
        <w:lastRenderedPageBreak/>
        <w:t>５　クラブ活動・部活動等の取扱い</w:t>
      </w:r>
    </w:p>
    <w:p w:rsidR="002A421D" w:rsidRDefault="002A421D" w:rsidP="002A421D">
      <w:pPr>
        <w:spacing w:line="290" w:lineRule="exact"/>
        <w:rPr>
          <w:rFonts w:ascii="ＭＳ 明朝" w:eastAsia="ＭＳ 明朝" w:hAnsi="ＭＳ 明朝"/>
          <w:sz w:val="22"/>
        </w:rPr>
      </w:pPr>
      <w:r>
        <w:rPr>
          <w:rFonts w:ascii="ＭＳ 明朝" w:eastAsia="ＭＳ 明朝" w:hAnsi="ＭＳ 明朝" w:hint="eastAsia"/>
          <w:sz w:val="22"/>
        </w:rPr>
        <w:t xml:space="preserve">　　次の点に留意し、感染症対策を徹底した上で実施します。</w:t>
      </w:r>
    </w:p>
    <w:p w:rsidR="002A421D" w:rsidRDefault="002A421D" w:rsidP="002A421D">
      <w:pPr>
        <w:spacing w:line="290" w:lineRule="exact"/>
        <w:ind w:leftChars="100" w:left="210" w:firstLineChars="100" w:firstLine="220"/>
        <w:rPr>
          <w:rFonts w:ascii="ＭＳ 明朝" w:eastAsia="ＭＳ 明朝" w:hAnsi="ＭＳ 明朝"/>
          <w:sz w:val="22"/>
        </w:rPr>
      </w:pPr>
      <w:r>
        <w:rPr>
          <w:rFonts w:ascii="ＭＳ 明朝" w:eastAsia="ＭＳ 明朝" w:hAnsi="ＭＳ 明朝" w:hint="eastAsia"/>
          <w:sz w:val="22"/>
        </w:rPr>
        <w:t>ただし、運動不足となっている状況や、感染に対する不安などに配慮し、熱中症の防止を含め　　安全を最優先して実施します。</w:t>
      </w:r>
    </w:p>
    <w:p w:rsidR="002A421D" w:rsidRDefault="002A421D" w:rsidP="002A421D">
      <w:pPr>
        <w:spacing w:line="29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〇　児童・生徒の体力や健康及び技能等の状況を踏まえ、安全を最優先して実施する。また、感染に対する不安等に配慮し、参加に当たっては、児童・生徒の自主的・自発的な参加を尊重する。</w:t>
      </w:r>
    </w:p>
    <w:p w:rsidR="002A421D" w:rsidRDefault="002A421D" w:rsidP="002A421D">
      <w:pPr>
        <w:spacing w:line="29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〇　運動時（更衣時や休憩時等を除く。）には、身体的距離を確保した上でマスクを外すことを原則とし、こまめに水分を補給させるなど、十分な熱中症対策を講じる。</w:t>
      </w:r>
    </w:p>
    <w:p w:rsidR="002A421D" w:rsidRDefault="002A421D" w:rsidP="002A421D">
      <w:pPr>
        <w:spacing w:line="29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〇　部活動を行う前には、顧問等による健康観察はもとより、生徒に自らの体調管理を確実に実施させる。</w:t>
      </w:r>
    </w:p>
    <w:p w:rsidR="002A421D" w:rsidRDefault="002A421D" w:rsidP="002A421D">
      <w:pPr>
        <w:spacing w:line="29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〇　活動日については、各部、週当たり平日４日以内、土曜又は日曜に実施する場合はいずれか１日とする。また、活動時間は、平日２時間以内、週休日</w:t>
      </w:r>
      <w:r w:rsidR="00995332" w:rsidRPr="00995332">
        <w:rPr>
          <w:rFonts w:ascii="ＭＳ 明朝" w:eastAsia="ＭＳ 明朝" w:hAnsi="ＭＳ 明朝" w:hint="eastAsia"/>
          <w:sz w:val="22"/>
        </w:rPr>
        <w:t>（祝日等を含む。）</w:t>
      </w:r>
      <w:r>
        <w:rPr>
          <w:rFonts w:ascii="ＭＳ 明朝" w:eastAsia="ＭＳ 明朝" w:hAnsi="ＭＳ 明朝" w:hint="eastAsia"/>
          <w:sz w:val="22"/>
        </w:rPr>
        <w:t>は３時間以内とする。その他については、「府中市立中学校運動部活動の方針」及び「府中市立中学校文化部活動の方針」に則って活動する。</w:t>
      </w:r>
    </w:p>
    <w:p w:rsidR="002A421D" w:rsidRDefault="002A421D" w:rsidP="002A421D">
      <w:pPr>
        <w:spacing w:line="29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〇　大会等参加に伴う都県をまたがない練習試合や合同練習等は可能とするが、実施する場合には、生徒の健康観察を確実に行うとともに、必要最低限の活動時間及び参加人数とするなどの感染症対策を徹底した上で、保護者の同意の下に行う。</w:t>
      </w:r>
    </w:p>
    <w:p w:rsidR="002A421D" w:rsidRDefault="002A421D" w:rsidP="002A421D">
      <w:pPr>
        <w:spacing w:line="29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〇　東京都中学校体育連盟が主催する競技大会や東京都中学校吹奏楽連盟が主催するコンクールなどが実施される場合は、保護者の同意の下、感染症対策を徹底した上で大会参加とする。</w:t>
      </w:r>
    </w:p>
    <w:p w:rsidR="00727261" w:rsidRPr="002A421D" w:rsidRDefault="00727261" w:rsidP="00B160AD">
      <w:pPr>
        <w:rPr>
          <w:rFonts w:asciiTheme="minorEastAsia" w:hAnsiTheme="minorEastAsia"/>
          <w:sz w:val="22"/>
          <w:szCs w:val="22"/>
        </w:rPr>
      </w:pPr>
    </w:p>
    <w:p w:rsidR="002A3FD8" w:rsidRPr="002A3FD8" w:rsidRDefault="002A421D" w:rsidP="002A3FD8">
      <w:pPr>
        <w:rPr>
          <w:rFonts w:asciiTheme="minorEastAsia" w:hAnsiTheme="minorEastAsia"/>
          <w:sz w:val="22"/>
          <w:szCs w:val="22"/>
        </w:rPr>
      </w:pPr>
      <w:bookmarkStart w:id="2" w:name="_Hlk73541384"/>
      <w:r>
        <w:rPr>
          <w:rFonts w:asciiTheme="minorEastAsia" w:hAnsiTheme="minorEastAsia" w:hint="eastAsia"/>
          <w:sz w:val="22"/>
          <w:szCs w:val="22"/>
        </w:rPr>
        <w:t>６</w:t>
      </w:r>
      <w:r w:rsidR="002A3FD8" w:rsidRPr="002A3FD8">
        <w:rPr>
          <w:rFonts w:asciiTheme="minorEastAsia" w:hAnsiTheme="minorEastAsia" w:hint="eastAsia"/>
          <w:sz w:val="22"/>
          <w:szCs w:val="22"/>
        </w:rPr>
        <w:t xml:space="preserve">　家庭における感染症対策のお願い</w:t>
      </w:r>
    </w:p>
    <w:p w:rsidR="002A3FD8" w:rsidRPr="002A3FD8" w:rsidRDefault="002A3FD8" w:rsidP="002A3FD8">
      <w:pPr>
        <w:rPr>
          <w:rFonts w:asciiTheme="minorEastAsia" w:hAnsiTheme="minorEastAsia"/>
          <w:sz w:val="22"/>
          <w:szCs w:val="22"/>
        </w:rPr>
      </w:pPr>
      <w:r w:rsidRPr="002A3FD8">
        <w:rPr>
          <w:rFonts w:asciiTheme="minorEastAsia" w:hAnsiTheme="minorEastAsia" w:hint="eastAsia"/>
          <w:sz w:val="22"/>
          <w:szCs w:val="22"/>
        </w:rPr>
        <w:t xml:space="preserve">　(1) 家庭における感染症対策の徹底</w:t>
      </w:r>
    </w:p>
    <w:p w:rsidR="002A3FD8" w:rsidRPr="002A3FD8" w:rsidRDefault="002A3FD8" w:rsidP="00275252">
      <w:pPr>
        <w:ind w:firstLineChars="200" w:firstLine="440"/>
        <w:rPr>
          <w:rFonts w:asciiTheme="minorEastAsia" w:hAnsiTheme="minorEastAsia"/>
          <w:sz w:val="22"/>
          <w:szCs w:val="22"/>
        </w:rPr>
      </w:pPr>
      <w:r w:rsidRPr="002A3FD8">
        <w:rPr>
          <w:rFonts w:asciiTheme="minorEastAsia" w:hAnsiTheme="minorEastAsia" w:hint="eastAsia"/>
          <w:sz w:val="22"/>
          <w:szCs w:val="22"/>
        </w:rPr>
        <w:t>〇　３密の回避、正しい手洗い、咳エチケット（マスクの着用）</w:t>
      </w:r>
    </w:p>
    <w:p w:rsidR="002A3FD8" w:rsidRPr="002A3FD8" w:rsidRDefault="002A3FD8" w:rsidP="00275252">
      <w:pPr>
        <w:ind w:leftChars="200" w:left="640" w:hangingChars="100" w:hanging="220"/>
        <w:rPr>
          <w:rFonts w:asciiTheme="minorEastAsia" w:hAnsiTheme="minorEastAsia"/>
          <w:sz w:val="22"/>
          <w:szCs w:val="22"/>
        </w:rPr>
      </w:pPr>
      <w:r w:rsidRPr="002A3FD8">
        <w:rPr>
          <w:rFonts w:asciiTheme="minorEastAsia" w:hAnsiTheme="minorEastAsia" w:hint="eastAsia"/>
          <w:sz w:val="22"/>
          <w:szCs w:val="22"/>
        </w:rPr>
        <w:t>〇　毎朝検温、健康観察（御家族に何らかの症状が見られる場合は、無理せず児童・生徒等を休養させてください。）</w:t>
      </w:r>
    </w:p>
    <w:p w:rsidR="002A3FD8" w:rsidRPr="002A3FD8" w:rsidRDefault="002A3FD8" w:rsidP="00275252">
      <w:pPr>
        <w:ind w:firstLineChars="100" w:firstLine="220"/>
        <w:rPr>
          <w:rFonts w:asciiTheme="minorEastAsia" w:hAnsiTheme="minorEastAsia"/>
          <w:sz w:val="22"/>
          <w:szCs w:val="22"/>
        </w:rPr>
      </w:pPr>
      <w:r w:rsidRPr="002A3FD8">
        <w:rPr>
          <w:rFonts w:asciiTheme="minorEastAsia" w:hAnsiTheme="minorEastAsia" w:hint="eastAsia"/>
          <w:sz w:val="22"/>
          <w:szCs w:val="22"/>
        </w:rPr>
        <w:t>(</w:t>
      </w:r>
      <w:r w:rsidRPr="002A3FD8">
        <w:rPr>
          <w:rFonts w:asciiTheme="minorEastAsia" w:hAnsiTheme="minorEastAsia"/>
          <w:sz w:val="22"/>
          <w:szCs w:val="22"/>
        </w:rPr>
        <w:t>2</w:t>
      </w:r>
      <w:r w:rsidRPr="002A3FD8">
        <w:rPr>
          <w:rFonts w:asciiTheme="minorEastAsia" w:hAnsiTheme="minorEastAsia" w:hint="eastAsia"/>
          <w:sz w:val="22"/>
          <w:szCs w:val="22"/>
        </w:rPr>
        <w:t>) 新型コロナウイルスへの感染が不安な場合</w:t>
      </w:r>
    </w:p>
    <w:p w:rsidR="002A3FD8" w:rsidRPr="002A3FD8" w:rsidRDefault="002A3FD8" w:rsidP="00275252">
      <w:pPr>
        <w:ind w:leftChars="200" w:left="420" w:firstLineChars="100" w:firstLine="220"/>
        <w:rPr>
          <w:rFonts w:asciiTheme="minorEastAsia" w:hAnsiTheme="minorEastAsia"/>
          <w:sz w:val="22"/>
          <w:szCs w:val="22"/>
        </w:rPr>
      </w:pPr>
      <w:r w:rsidRPr="002A3FD8">
        <w:rPr>
          <w:rFonts w:asciiTheme="minorEastAsia" w:hAnsiTheme="minorEastAsia" w:hint="eastAsia"/>
          <w:sz w:val="22"/>
          <w:szCs w:val="22"/>
        </w:rPr>
        <w:t>これまで同様、感染予防のために欠席する場合は欠席扱いとしないなど、学校として可能な配慮をしてまいります。お子様を登校させるに当たり、新型コロナウイルスへの感染が不安な場合などは、各学校へ御相談ください。</w:t>
      </w:r>
    </w:p>
    <w:p w:rsidR="002A3FD8" w:rsidRPr="002A3FD8" w:rsidRDefault="002A3FD8" w:rsidP="00275252">
      <w:pPr>
        <w:ind w:leftChars="200" w:left="420" w:firstLineChars="100" w:firstLine="220"/>
        <w:rPr>
          <w:rFonts w:asciiTheme="minorEastAsia" w:hAnsiTheme="minorEastAsia"/>
          <w:sz w:val="22"/>
          <w:szCs w:val="22"/>
        </w:rPr>
      </w:pPr>
      <w:r w:rsidRPr="002A3FD8">
        <w:rPr>
          <w:rFonts w:asciiTheme="minorEastAsia" w:hAnsiTheme="minorEastAsia" w:hint="eastAsia"/>
          <w:sz w:val="22"/>
          <w:szCs w:val="22"/>
        </w:rPr>
        <w:t>なお、発熱等の体調不良の場合は、かかりつけ医等に御相談いただくとともに、同居する御家族を含め、新型コロナウイルス感染症の疑い等が生じた場合には、速やかに各学校へ御連絡くださいますようお願いします。</w:t>
      </w:r>
    </w:p>
    <w:p w:rsidR="002A3FD8" w:rsidRPr="002A3FD8" w:rsidRDefault="002A3FD8" w:rsidP="002A3FD8">
      <w:pPr>
        <w:rPr>
          <w:rFonts w:asciiTheme="minorEastAsia" w:hAnsiTheme="minorEastAsia"/>
          <w:sz w:val="22"/>
          <w:szCs w:val="22"/>
        </w:rPr>
      </w:pPr>
    </w:p>
    <w:p w:rsidR="002A3FD8" w:rsidRPr="002A3FD8" w:rsidRDefault="002A421D" w:rsidP="002A3FD8">
      <w:pPr>
        <w:rPr>
          <w:rFonts w:asciiTheme="minorEastAsia" w:hAnsiTheme="minorEastAsia"/>
          <w:sz w:val="22"/>
          <w:szCs w:val="22"/>
        </w:rPr>
      </w:pPr>
      <w:r>
        <w:rPr>
          <w:rFonts w:asciiTheme="minorEastAsia" w:hAnsiTheme="minorEastAsia" w:hint="eastAsia"/>
          <w:sz w:val="22"/>
          <w:szCs w:val="22"/>
        </w:rPr>
        <w:t>７</w:t>
      </w:r>
      <w:r w:rsidR="002A3FD8" w:rsidRPr="002A3FD8">
        <w:rPr>
          <w:rFonts w:asciiTheme="minorEastAsia" w:hAnsiTheme="minorEastAsia" w:hint="eastAsia"/>
          <w:sz w:val="22"/>
          <w:szCs w:val="22"/>
        </w:rPr>
        <w:t xml:space="preserve">　その他</w:t>
      </w:r>
    </w:p>
    <w:p w:rsidR="002A3FD8" w:rsidRPr="002A3FD8" w:rsidRDefault="002A3FD8" w:rsidP="00275252">
      <w:pPr>
        <w:ind w:leftChars="100" w:left="210" w:firstLineChars="100" w:firstLine="220"/>
        <w:rPr>
          <w:rFonts w:asciiTheme="minorEastAsia" w:hAnsiTheme="minorEastAsia"/>
          <w:sz w:val="22"/>
          <w:szCs w:val="22"/>
        </w:rPr>
      </w:pPr>
      <w:r w:rsidRPr="002A3FD8">
        <w:rPr>
          <w:rFonts w:asciiTheme="minorEastAsia" w:hAnsiTheme="minorEastAsia" w:hint="eastAsia"/>
          <w:sz w:val="22"/>
          <w:szCs w:val="22"/>
        </w:rPr>
        <w:t>今後、緊急事態宣言の期間延長や、まん延防止等重点措置の適用などにより、対応に変更が生じた場合は、別途お知らせします。</w:t>
      </w:r>
    </w:p>
    <w:p w:rsidR="002A3FD8" w:rsidRDefault="002A3FD8" w:rsidP="002A3FD8">
      <w:pPr>
        <w:rPr>
          <w:rFonts w:asciiTheme="minorEastAsia" w:hAnsiTheme="minorEastAsia"/>
          <w:sz w:val="22"/>
          <w:szCs w:val="22"/>
        </w:rPr>
      </w:pPr>
    </w:p>
    <w:p w:rsidR="00275252" w:rsidRDefault="00275252" w:rsidP="002A3FD8">
      <w:pPr>
        <w:rPr>
          <w:rFonts w:asciiTheme="minorEastAsia" w:hAnsiTheme="minorEastAsia"/>
          <w:sz w:val="22"/>
          <w:szCs w:val="22"/>
        </w:rPr>
      </w:pPr>
    </w:p>
    <w:p w:rsidR="00275252" w:rsidRPr="002A3FD8" w:rsidRDefault="00275252" w:rsidP="002A3FD8">
      <w:pPr>
        <w:rPr>
          <w:rFonts w:asciiTheme="minorEastAsia" w:hAnsiTheme="minorEastAsia"/>
          <w:sz w:val="22"/>
          <w:szCs w:val="22"/>
        </w:rPr>
      </w:pPr>
    </w:p>
    <w:p w:rsidR="002A3FD8" w:rsidRPr="002A3FD8" w:rsidRDefault="002A3FD8" w:rsidP="00275252">
      <w:pPr>
        <w:ind w:leftChars="2800" w:left="5880"/>
        <w:rPr>
          <w:rFonts w:asciiTheme="minorEastAsia" w:hAnsiTheme="minorEastAsia"/>
          <w:sz w:val="22"/>
          <w:szCs w:val="22"/>
        </w:rPr>
      </w:pPr>
    </w:p>
    <w:p w:rsidR="002A3FD8" w:rsidRPr="002A3FD8" w:rsidRDefault="002A3FD8" w:rsidP="00275252">
      <w:pPr>
        <w:ind w:leftChars="2800" w:left="5880"/>
        <w:rPr>
          <w:rFonts w:asciiTheme="minorEastAsia" w:hAnsiTheme="minorEastAsia"/>
          <w:sz w:val="22"/>
          <w:szCs w:val="22"/>
        </w:rPr>
      </w:pPr>
      <w:r w:rsidRPr="002A3FD8">
        <w:rPr>
          <w:rFonts w:asciiTheme="minorEastAsia" w:hAnsiTheme="minorEastAsia" w:hint="eastAsia"/>
          <w:sz w:val="22"/>
          <w:szCs w:val="22"/>
        </w:rPr>
        <w:t>〔問合せ〕</w:t>
      </w:r>
    </w:p>
    <w:p w:rsidR="002A3FD8" w:rsidRPr="002A3FD8" w:rsidRDefault="002A3FD8" w:rsidP="00275252">
      <w:pPr>
        <w:ind w:leftChars="2800" w:left="5880"/>
        <w:rPr>
          <w:rFonts w:asciiTheme="minorEastAsia" w:hAnsiTheme="minorEastAsia"/>
          <w:sz w:val="22"/>
          <w:szCs w:val="22"/>
        </w:rPr>
      </w:pPr>
      <w:r w:rsidRPr="002A3FD8">
        <w:rPr>
          <w:rFonts w:asciiTheme="minorEastAsia" w:hAnsiTheme="minorEastAsia" w:hint="eastAsia"/>
          <w:sz w:val="22"/>
          <w:szCs w:val="22"/>
        </w:rPr>
        <w:t>（市の対応等について）</w:t>
      </w:r>
    </w:p>
    <w:p w:rsidR="002A3FD8" w:rsidRPr="002A3FD8" w:rsidRDefault="002A3FD8" w:rsidP="00275252">
      <w:pPr>
        <w:ind w:leftChars="2800" w:left="5880" w:firstLineChars="100" w:firstLine="220"/>
        <w:rPr>
          <w:rFonts w:asciiTheme="minorEastAsia" w:hAnsiTheme="minorEastAsia"/>
          <w:sz w:val="22"/>
          <w:szCs w:val="22"/>
        </w:rPr>
      </w:pPr>
      <w:r w:rsidRPr="002A3FD8">
        <w:rPr>
          <w:rFonts w:asciiTheme="minorEastAsia" w:hAnsiTheme="minorEastAsia" w:hint="eastAsia"/>
          <w:sz w:val="22"/>
          <w:szCs w:val="22"/>
        </w:rPr>
        <w:t>府中市教育委員会教育部指導室</w:t>
      </w:r>
    </w:p>
    <w:p w:rsidR="002A3FD8" w:rsidRPr="002A3FD8" w:rsidRDefault="002A3FD8" w:rsidP="00275252">
      <w:pPr>
        <w:ind w:leftChars="2800" w:left="5880" w:firstLineChars="100" w:firstLine="220"/>
        <w:rPr>
          <w:rFonts w:asciiTheme="minorEastAsia" w:hAnsiTheme="minorEastAsia"/>
          <w:sz w:val="22"/>
          <w:szCs w:val="22"/>
        </w:rPr>
      </w:pPr>
      <w:r w:rsidRPr="002A3FD8">
        <w:rPr>
          <w:rFonts w:asciiTheme="minorEastAsia" w:hAnsiTheme="minorEastAsia"/>
          <w:sz w:val="22"/>
          <w:szCs w:val="22"/>
        </w:rPr>
        <w:t xml:space="preserve">℡　</w:t>
      </w:r>
      <w:r w:rsidRPr="002A3FD8">
        <w:rPr>
          <w:rFonts w:asciiTheme="minorEastAsia" w:hAnsiTheme="minorEastAsia" w:hint="eastAsia"/>
          <w:sz w:val="22"/>
          <w:szCs w:val="22"/>
        </w:rPr>
        <w:t>０４２（３３５）４０６３</w:t>
      </w:r>
    </w:p>
    <w:p w:rsidR="002A3FD8" w:rsidRPr="002A3FD8" w:rsidRDefault="002A3FD8" w:rsidP="00275252">
      <w:pPr>
        <w:ind w:leftChars="2800" w:left="5880"/>
        <w:rPr>
          <w:rFonts w:asciiTheme="minorEastAsia" w:hAnsiTheme="minorEastAsia"/>
          <w:sz w:val="22"/>
          <w:szCs w:val="22"/>
        </w:rPr>
      </w:pPr>
      <w:r w:rsidRPr="002A3FD8">
        <w:rPr>
          <w:rFonts w:asciiTheme="minorEastAsia" w:hAnsiTheme="minorEastAsia"/>
          <w:sz w:val="22"/>
          <w:szCs w:val="22"/>
        </w:rPr>
        <w:t>（</w:t>
      </w:r>
      <w:r w:rsidRPr="002A3FD8">
        <w:rPr>
          <w:rFonts w:asciiTheme="minorEastAsia" w:hAnsiTheme="minorEastAsia" w:hint="eastAsia"/>
          <w:sz w:val="22"/>
          <w:szCs w:val="22"/>
        </w:rPr>
        <w:t>学校の対応</w:t>
      </w:r>
      <w:r w:rsidRPr="002A3FD8">
        <w:rPr>
          <w:rFonts w:asciiTheme="minorEastAsia" w:hAnsiTheme="minorEastAsia"/>
          <w:sz w:val="22"/>
          <w:szCs w:val="22"/>
        </w:rPr>
        <w:t>等について</w:t>
      </w:r>
      <w:r w:rsidRPr="002A3FD8">
        <w:rPr>
          <w:rFonts w:asciiTheme="minorEastAsia" w:hAnsiTheme="minorEastAsia" w:hint="eastAsia"/>
          <w:sz w:val="22"/>
          <w:szCs w:val="22"/>
        </w:rPr>
        <w:t>）</w:t>
      </w:r>
    </w:p>
    <w:p w:rsidR="002A3FD8" w:rsidRPr="002A3FD8" w:rsidRDefault="002A3FD8" w:rsidP="00275252">
      <w:pPr>
        <w:ind w:leftChars="2800" w:left="5880" w:firstLineChars="100" w:firstLine="220"/>
        <w:rPr>
          <w:rFonts w:asciiTheme="minorEastAsia" w:hAnsiTheme="minorEastAsia"/>
          <w:sz w:val="22"/>
          <w:szCs w:val="22"/>
        </w:rPr>
      </w:pPr>
      <w:r w:rsidRPr="002A3FD8">
        <w:rPr>
          <w:rFonts w:asciiTheme="minorEastAsia" w:hAnsiTheme="minorEastAsia" w:hint="eastAsia"/>
          <w:sz w:val="22"/>
          <w:szCs w:val="22"/>
        </w:rPr>
        <w:t>府中市立</w:t>
      </w:r>
      <w:r w:rsidR="00A91C2E">
        <w:rPr>
          <w:rFonts w:asciiTheme="minorEastAsia" w:hAnsiTheme="minorEastAsia" w:hint="eastAsia"/>
          <w:sz w:val="22"/>
          <w:szCs w:val="22"/>
        </w:rPr>
        <w:t>府中第三小学校</w:t>
      </w:r>
    </w:p>
    <w:p w:rsidR="002A3FD8" w:rsidRPr="002A3FD8" w:rsidRDefault="002A3FD8" w:rsidP="00275252">
      <w:pPr>
        <w:ind w:leftChars="2800" w:left="5880" w:firstLineChars="100" w:firstLine="220"/>
        <w:rPr>
          <w:rFonts w:asciiTheme="minorEastAsia" w:hAnsiTheme="minorEastAsia"/>
          <w:sz w:val="22"/>
          <w:szCs w:val="22"/>
        </w:rPr>
      </w:pPr>
      <w:r w:rsidRPr="002A3FD8">
        <w:rPr>
          <w:rFonts w:asciiTheme="minorEastAsia" w:hAnsiTheme="minorEastAsia"/>
          <w:sz w:val="22"/>
          <w:szCs w:val="22"/>
        </w:rPr>
        <w:t xml:space="preserve">℡　</w:t>
      </w:r>
      <w:r w:rsidRPr="002A3FD8">
        <w:rPr>
          <w:rFonts w:asciiTheme="minorEastAsia" w:hAnsiTheme="minorEastAsia" w:hint="eastAsia"/>
          <w:sz w:val="22"/>
          <w:szCs w:val="22"/>
        </w:rPr>
        <w:t>０４２（</w:t>
      </w:r>
      <w:r w:rsidR="00A91C2E">
        <w:rPr>
          <w:rFonts w:asciiTheme="minorEastAsia" w:hAnsiTheme="minorEastAsia" w:hint="eastAsia"/>
          <w:sz w:val="22"/>
          <w:szCs w:val="22"/>
        </w:rPr>
        <w:t>３６１</w:t>
      </w:r>
      <w:r w:rsidRPr="002A3FD8">
        <w:rPr>
          <w:rFonts w:asciiTheme="minorEastAsia" w:hAnsiTheme="minorEastAsia" w:hint="eastAsia"/>
          <w:sz w:val="22"/>
          <w:szCs w:val="22"/>
        </w:rPr>
        <w:t>）</w:t>
      </w:r>
      <w:r w:rsidR="00A91C2E">
        <w:rPr>
          <w:rFonts w:asciiTheme="minorEastAsia" w:hAnsiTheme="minorEastAsia" w:hint="eastAsia"/>
          <w:sz w:val="22"/>
          <w:szCs w:val="22"/>
        </w:rPr>
        <w:t>９００３</w:t>
      </w:r>
      <w:bookmarkStart w:id="3" w:name="_GoBack"/>
      <w:bookmarkEnd w:id="3"/>
    </w:p>
    <w:bookmarkEnd w:id="2"/>
    <w:p w:rsidR="00402513" w:rsidRPr="002A3FD8" w:rsidRDefault="00402513" w:rsidP="00B160AD">
      <w:pPr>
        <w:rPr>
          <w:rFonts w:asciiTheme="minorEastAsia" w:hAnsiTheme="minorEastAsia"/>
          <w:sz w:val="22"/>
          <w:szCs w:val="22"/>
        </w:rPr>
      </w:pPr>
    </w:p>
    <w:sectPr w:rsidR="00402513" w:rsidRPr="002A3FD8" w:rsidSect="003B5BB7">
      <w:pgSz w:w="11906" w:h="16838" w:code="9"/>
      <w:pgMar w:top="1134" w:right="1134" w:bottom="1134" w:left="1134" w:header="567" w:footer="737" w:gutter="0"/>
      <w:cols w:space="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261" w:rsidRDefault="003639CD">
      <w:r>
        <w:separator/>
      </w:r>
    </w:p>
  </w:endnote>
  <w:endnote w:type="continuationSeparator" w:id="0">
    <w:p w:rsidR="00727261" w:rsidRDefault="0036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261" w:rsidRDefault="003639CD">
      <w:r>
        <w:separator/>
      </w:r>
    </w:p>
  </w:footnote>
  <w:footnote w:type="continuationSeparator" w:id="0">
    <w:p w:rsidR="00727261" w:rsidRDefault="00363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F1940"/>
    <w:multiLevelType w:val="singleLevel"/>
    <w:tmpl w:val="394F1940"/>
    <w:lvl w:ilvl="0">
      <w:start w:val="1"/>
      <w:numFmt w:val="decimal"/>
      <w:suff w:val="space"/>
      <w:lvlText w:val="(%1)"/>
      <w:lvlJc w:val="left"/>
      <w:pPr>
        <w:ind w:left="220" w:firstLine="0"/>
      </w:pPr>
    </w:lvl>
  </w:abstractNum>
  <w:abstractNum w:abstractNumId="1" w15:restartNumberingAfterBreak="0">
    <w:nsid w:val="473C04AF"/>
    <w:multiLevelType w:val="hybridMultilevel"/>
    <w:tmpl w:val="614059EC"/>
    <w:lvl w:ilvl="0" w:tplc="0ABC3C1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420"/>
  <w:drawingGridHorizontalSpacing w:val="105"/>
  <w:drawingGridVerticalSpacing w:val="29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61"/>
    <w:rsid w:val="00024F29"/>
    <w:rsid w:val="000F0743"/>
    <w:rsid w:val="001614A7"/>
    <w:rsid w:val="001926BB"/>
    <w:rsid w:val="002645CA"/>
    <w:rsid w:val="00275252"/>
    <w:rsid w:val="002A3FD8"/>
    <w:rsid w:val="002A421D"/>
    <w:rsid w:val="002D2AA4"/>
    <w:rsid w:val="002E3C65"/>
    <w:rsid w:val="002F51AA"/>
    <w:rsid w:val="003639CD"/>
    <w:rsid w:val="003B5BB7"/>
    <w:rsid w:val="003C6BDB"/>
    <w:rsid w:val="003D3D8B"/>
    <w:rsid w:val="003D6A20"/>
    <w:rsid w:val="00402513"/>
    <w:rsid w:val="004B757C"/>
    <w:rsid w:val="005503D1"/>
    <w:rsid w:val="006D0D5D"/>
    <w:rsid w:val="00715844"/>
    <w:rsid w:val="00715BAD"/>
    <w:rsid w:val="00727261"/>
    <w:rsid w:val="00767A94"/>
    <w:rsid w:val="00767BD7"/>
    <w:rsid w:val="0077791D"/>
    <w:rsid w:val="007A402B"/>
    <w:rsid w:val="007E0B2E"/>
    <w:rsid w:val="008438C2"/>
    <w:rsid w:val="00852224"/>
    <w:rsid w:val="00885168"/>
    <w:rsid w:val="00885294"/>
    <w:rsid w:val="00942EF7"/>
    <w:rsid w:val="00965653"/>
    <w:rsid w:val="00995332"/>
    <w:rsid w:val="00A76968"/>
    <w:rsid w:val="00A91C2E"/>
    <w:rsid w:val="00AB109E"/>
    <w:rsid w:val="00AB32AD"/>
    <w:rsid w:val="00AE2B20"/>
    <w:rsid w:val="00AF3982"/>
    <w:rsid w:val="00B04328"/>
    <w:rsid w:val="00B160AD"/>
    <w:rsid w:val="00B31CD9"/>
    <w:rsid w:val="00C27918"/>
    <w:rsid w:val="00C6777C"/>
    <w:rsid w:val="00C76DEF"/>
    <w:rsid w:val="00C90DA4"/>
    <w:rsid w:val="00CE152F"/>
    <w:rsid w:val="00D452C7"/>
    <w:rsid w:val="00D51073"/>
    <w:rsid w:val="00D619D4"/>
    <w:rsid w:val="00E31863"/>
    <w:rsid w:val="00E46426"/>
    <w:rsid w:val="00EB5D43"/>
    <w:rsid w:val="00EC2557"/>
    <w:rsid w:val="00F172CC"/>
    <w:rsid w:val="00FB3C06"/>
    <w:rsid w:val="00FB5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1DFDB4B"/>
  <w15:docId w15:val="{4FCCEDB0-79A4-45DA-BFA2-EB339A46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style>
  <w:style w:type="paragraph" w:styleId="a4">
    <w:name w:val="header"/>
    <w:basedOn w:val="a"/>
    <w:pPr>
      <w:tabs>
        <w:tab w:val="center" w:pos="4153"/>
        <w:tab w:val="right" w:pos="8306"/>
      </w:tabs>
      <w:snapToGrid w:val="0"/>
    </w:pPr>
  </w:style>
  <w:style w:type="paragraph" w:styleId="a5">
    <w:name w:val="Note Heading"/>
    <w:basedOn w:val="a"/>
    <w:next w:val="a"/>
    <w:link w:val="a6"/>
    <w:rsid w:val="00767A94"/>
    <w:pPr>
      <w:jc w:val="center"/>
    </w:pPr>
    <w:rPr>
      <w:rFonts w:ascii="ＭＳ 明朝" w:eastAsia="ＭＳ 明朝" w:hAnsi="ＭＳ 明朝"/>
      <w:sz w:val="22"/>
      <w:szCs w:val="22"/>
    </w:rPr>
  </w:style>
  <w:style w:type="character" w:customStyle="1" w:styleId="a6">
    <w:name w:val="記 (文字)"/>
    <w:basedOn w:val="a0"/>
    <w:link w:val="a5"/>
    <w:rsid w:val="00767A94"/>
    <w:rPr>
      <w:rFonts w:ascii="ＭＳ 明朝" w:eastAsia="ＭＳ 明朝" w:hAnsi="ＭＳ 明朝"/>
      <w:kern w:val="2"/>
      <w:sz w:val="22"/>
      <w:szCs w:val="22"/>
    </w:rPr>
  </w:style>
  <w:style w:type="paragraph" w:styleId="a7">
    <w:name w:val="Closing"/>
    <w:basedOn w:val="a"/>
    <w:link w:val="a8"/>
    <w:rsid w:val="00767A94"/>
    <w:pPr>
      <w:jc w:val="right"/>
    </w:pPr>
    <w:rPr>
      <w:rFonts w:ascii="ＭＳ 明朝" w:eastAsia="ＭＳ 明朝" w:hAnsi="ＭＳ 明朝"/>
      <w:sz w:val="22"/>
      <w:szCs w:val="22"/>
    </w:rPr>
  </w:style>
  <w:style w:type="character" w:customStyle="1" w:styleId="a8">
    <w:name w:val="結語 (文字)"/>
    <w:basedOn w:val="a0"/>
    <w:link w:val="a7"/>
    <w:rsid w:val="00767A94"/>
    <w:rPr>
      <w:rFonts w:ascii="ＭＳ 明朝" w:eastAsia="ＭＳ 明朝" w:hAnsi="ＭＳ 明朝"/>
      <w:kern w:val="2"/>
      <w:sz w:val="22"/>
      <w:szCs w:val="22"/>
    </w:rPr>
  </w:style>
  <w:style w:type="paragraph" w:styleId="a9">
    <w:name w:val="List Paragraph"/>
    <w:basedOn w:val="a"/>
    <w:uiPriority w:val="99"/>
    <w:rsid w:val="00715B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2288</Words>
  <Characters>130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FUCHU.tokyo</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森清隆</cp:lastModifiedBy>
  <cp:revision>2</cp:revision>
  <cp:lastPrinted>2021-06-21T03:38:00Z</cp:lastPrinted>
  <dcterms:created xsi:type="dcterms:W3CDTF">2021-06-21T07:23:00Z</dcterms:created>
  <dcterms:modified xsi:type="dcterms:W3CDTF">2021-06-21T07:23:00Z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