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FD" w:rsidRDefault="003240BF" w:rsidP="002240FD">
      <w:pPr>
        <w:spacing w:line="440" w:lineRule="exact"/>
        <w:jc w:val="center"/>
        <w:rPr>
          <w:rFonts w:ascii="ＭＳ 明朝" w:hAnsi="ＭＳ 明朝"/>
          <w:sz w:val="32"/>
          <w:szCs w:val="32"/>
        </w:rPr>
      </w:pPr>
      <w:bookmarkStart w:id="0" w:name="_GoBack"/>
      <w:bookmarkEnd w:id="0"/>
      <w:r w:rsidRPr="00BA5E90">
        <w:rPr>
          <w:rFonts w:ascii="ＭＳ 明朝" w:hAnsi="ＭＳ 明朝" w:hint="eastAsia"/>
          <w:sz w:val="32"/>
          <w:szCs w:val="32"/>
        </w:rPr>
        <w:t>府中市立</w:t>
      </w:r>
      <w:r w:rsidR="00FE1B95">
        <w:rPr>
          <w:rFonts w:ascii="ＭＳ 明朝" w:hAnsi="ＭＳ 明朝" w:hint="eastAsia"/>
          <w:sz w:val="32"/>
          <w:szCs w:val="32"/>
        </w:rPr>
        <w:t>府中第六</w:t>
      </w:r>
      <w:r>
        <w:rPr>
          <w:rFonts w:ascii="ＭＳ 明朝" w:hAnsi="ＭＳ 明朝" w:hint="eastAsia"/>
          <w:sz w:val="32"/>
          <w:szCs w:val="32"/>
        </w:rPr>
        <w:t>中</w:t>
      </w:r>
      <w:r w:rsidRPr="00BA5E90">
        <w:rPr>
          <w:rFonts w:ascii="ＭＳ 明朝" w:hAnsi="ＭＳ 明朝" w:hint="eastAsia"/>
          <w:sz w:val="32"/>
          <w:szCs w:val="32"/>
        </w:rPr>
        <w:t>学校　運動部活動に係る活動方針</w:t>
      </w:r>
    </w:p>
    <w:p w:rsidR="003240BF" w:rsidRDefault="002240FD" w:rsidP="002240FD">
      <w:pPr>
        <w:spacing w:line="440" w:lineRule="exact"/>
        <w:ind w:firstLineChars="1800" w:firstLine="5796"/>
        <w:jc w:val="left"/>
        <w:rPr>
          <w:rFonts w:ascii="ＭＳ 明朝" w:hAnsi="ＭＳ 明朝"/>
          <w:sz w:val="32"/>
          <w:szCs w:val="32"/>
        </w:rPr>
      </w:pPr>
      <w:r>
        <w:rPr>
          <w:rFonts w:ascii="ＭＳ 明朝" w:hAnsi="ＭＳ 明朝" w:hint="eastAsia"/>
          <w:sz w:val="32"/>
          <w:szCs w:val="32"/>
        </w:rPr>
        <w:t>（文化部活動準用）</w:t>
      </w:r>
    </w:p>
    <w:p w:rsidR="003240BF" w:rsidRPr="00BA5E90" w:rsidRDefault="003240BF" w:rsidP="002240FD">
      <w:pPr>
        <w:spacing w:line="440" w:lineRule="exact"/>
        <w:jc w:val="right"/>
        <w:rPr>
          <w:rFonts w:ascii="ＭＳ 明朝" w:hAnsi="ＭＳ 明朝"/>
          <w:sz w:val="24"/>
        </w:rPr>
      </w:pPr>
      <w:r>
        <w:rPr>
          <w:rFonts w:ascii="ＭＳ 明朝" w:hAnsi="ＭＳ 明朝" w:hint="eastAsia"/>
          <w:sz w:val="24"/>
        </w:rPr>
        <w:t>府中市立</w:t>
      </w:r>
      <w:r w:rsidR="00FE1B95">
        <w:rPr>
          <w:rFonts w:ascii="ＭＳ 明朝" w:hAnsi="ＭＳ 明朝" w:hint="eastAsia"/>
          <w:sz w:val="24"/>
        </w:rPr>
        <w:t>府中第六</w:t>
      </w:r>
      <w:r>
        <w:rPr>
          <w:rFonts w:ascii="ＭＳ 明朝" w:hAnsi="ＭＳ 明朝" w:hint="eastAsia"/>
          <w:sz w:val="24"/>
        </w:rPr>
        <w:t xml:space="preserve">中学校　校長　</w:t>
      </w:r>
      <w:r w:rsidR="00FE1B95">
        <w:rPr>
          <w:rFonts w:ascii="ＭＳ 明朝" w:hAnsi="ＭＳ 明朝" w:hint="eastAsia"/>
          <w:sz w:val="24"/>
        </w:rPr>
        <w:t>本橋</w:t>
      </w:r>
      <w:r>
        <w:rPr>
          <w:rFonts w:ascii="ＭＳ 明朝" w:hAnsi="ＭＳ 明朝" w:hint="eastAsia"/>
          <w:sz w:val="24"/>
        </w:rPr>
        <w:t xml:space="preserve">　</w:t>
      </w:r>
      <w:r w:rsidR="00FE1B95">
        <w:rPr>
          <w:rFonts w:ascii="ＭＳ 明朝" w:hAnsi="ＭＳ 明朝" w:hint="eastAsia"/>
          <w:sz w:val="24"/>
        </w:rPr>
        <w:t>智博</w:t>
      </w:r>
    </w:p>
    <w:tbl>
      <w:tblPr>
        <w:tblStyle w:val="a4"/>
        <w:tblW w:w="9923" w:type="dxa"/>
        <w:tblInd w:w="-147" w:type="dxa"/>
        <w:tblLook w:val="04A0" w:firstRow="1" w:lastRow="0" w:firstColumn="1" w:lastColumn="0" w:noHBand="0" w:noVBand="1"/>
      </w:tblPr>
      <w:tblGrid>
        <w:gridCol w:w="1985"/>
        <w:gridCol w:w="7938"/>
      </w:tblGrid>
      <w:tr w:rsidR="003240BF" w:rsidTr="003240BF">
        <w:trPr>
          <w:trHeight w:val="3676"/>
        </w:trPr>
        <w:tc>
          <w:tcPr>
            <w:tcW w:w="1985" w:type="dxa"/>
          </w:tcPr>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r>
              <w:rPr>
                <w:rFonts w:ascii="ＭＳ 明朝" w:hAnsi="ＭＳ 明朝" w:hint="eastAsia"/>
                <w:sz w:val="24"/>
              </w:rPr>
              <w:t>学校における</w:t>
            </w:r>
          </w:p>
          <w:p w:rsidR="003240BF" w:rsidRDefault="003240BF" w:rsidP="003240BF">
            <w:pPr>
              <w:rPr>
                <w:rFonts w:ascii="ＭＳ 明朝" w:hAnsi="ＭＳ 明朝"/>
                <w:sz w:val="24"/>
              </w:rPr>
            </w:pPr>
            <w:r>
              <w:rPr>
                <w:rFonts w:ascii="ＭＳ 明朝" w:hAnsi="ＭＳ 明朝" w:hint="eastAsia"/>
                <w:sz w:val="24"/>
              </w:rPr>
              <w:t>部活動の方針</w:t>
            </w: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Pr="000B77C2" w:rsidRDefault="003240BF" w:rsidP="003240BF">
            <w:pPr>
              <w:rPr>
                <w:rFonts w:ascii="ＭＳ 明朝" w:hAnsi="ＭＳ 明朝"/>
                <w:sz w:val="24"/>
              </w:rPr>
            </w:pPr>
          </w:p>
        </w:tc>
        <w:tc>
          <w:tcPr>
            <w:tcW w:w="7938" w:type="dxa"/>
          </w:tcPr>
          <w:p w:rsidR="00FE1B95" w:rsidRDefault="00FE1B95" w:rsidP="00FE1B95">
            <w:pPr>
              <w:ind w:leftChars="100" w:left="212"/>
              <w:rPr>
                <w:rFonts w:ascii="ＭＳ 明朝" w:hAnsi="ＭＳ 明朝"/>
                <w:sz w:val="22"/>
                <w:szCs w:val="22"/>
              </w:rPr>
            </w:pPr>
            <w:r w:rsidRPr="00FE1B95">
              <w:rPr>
                <w:rFonts w:ascii="ＭＳ 明朝" w:hAnsi="ＭＳ 明朝" w:hint="eastAsia"/>
                <w:sz w:val="22"/>
                <w:szCs w:val="22"/>
              </w:rPr>
              <w:t>府中市教育委員会の方針に則り、</w:t>
            </w:r>
            <w:r>
              <w:rPr>
                <w:rFonts w:ascii="ＭＳ 明朝" w:hAnsi="ＭＳ 明朝" w:hint="eastAsia"/>
                <w:sz w:val="22"/>
                <w:szCs w:val="22"/>
              </w:rPr>
              <w:t>本校の生徒にとって望ましいスポーツ環境</w:t>
            </w:r>
          </w:p>
          <w:p w:rsidR="00FE1B95" w:rsidRDefault="00FE1B95" w:rsidP="00FE1B95">
            <w:pPr>
              <w:rPr>
                <w:rFonts w:ascii="ＭＳ 明朝" w:hAnsi="ＭＳ 明朝"/>
                <w:sz w:val="22"/>
                <w:szCs w:val="22"/>
              </w:rPr>
            </w:pPr>
            <w:r>
              <w:rPr>
                <w:rFonts w:ascii="ＭＳ 明朝" w:hAnsi="ＭＳ 明朝" w:hint="eastAsia"/>
                <w:sz w:val="22"/>
                <w:szCs w:val="22"/>
              </w:rPr>
              <w:t>を</w:t>
            </w:r>
            <w:r w:rsidRPr="00FE1B95">
              <w:rPr>
                <w:rFonts w:ascii="ＭＳ 明朝" w:hAnsi="ＭＳ 明朝" w:hint="eastAsia"/>
                <w:sz w:val="22"/>
                <w:szCs w:val="22"/>
              </w:rPr>
              <w:t>構築するという観点にたち、運動部活動</w:t>
            </w:r>
            <w:r w:rsidR="00817FAA">
              <w:rPr>
                <w:rFonts w:ascii="ＭＳ 明朝" w:hAnsi="ＭＳ 明朝" w:hint="eastAsia"/>
                <w:sz w:val="22"/>
                <w:szCs w:val="22"/>
              </w:rPr>
              <w:t>を</w:t>
            </w:r>
            <w:r w:rsidRPr="00FE1B95">
              <w:rPr>
                <w:rFonts w:ascii="ＭＳ 明朝" w:hAnsi="ＭＳ 明朝" w:hint="eastAsia"/>
                <w:sz w:val="22"/>
                <w:szCs w:val="22"/>
              </w:rPr>
              <w:t>以下の点を重視して、学校、地域、</w:t>
            </w:r>
          </w:p>
          <w:p w:rsidR="00FE1B95" w:rsidRPr="00FE1B95" w:rsidRDefault="00FE1B95" w:rsidP="00FE1B95">
            <w:pPr>
              <w:ind w:left="222" w:hangingChars="100" w:hanging="222"/>
              <w:rPr>
                <w:rFonts w:ascii="ＭＳ 明朝" w:hAnsi="ＭＳ 明朝"/>
                <w:sz w:val="22"/>
                <w:szCs w:val="22"/>
              </w:rPr>
            </w:pPr>
            <w:r w:rsidRPr="00FE1B95">
              <w:rPr>
                <w:rFonts w:ascii="ＭＳ 明朝" w:hAnsi="ＭＳ 明朝" w:hint="eastAsia"/>
                <w:sz w:val="22"/>
                <w:szCs w:val="22"/>
              </w:rPr>
              <w:t>競技種目等に応じ</w:t>
            </w:r>
            <w:r>
              <w:rPr>
                <w:rFonts w:ascii="ＭＳ 明朝" w:hAnsi="ＭＳ 明朝" w:hint="eastAsia"/>
                <w:sz w:val="22"/>
                <w:szCs w:val="22"/>
              </w:rPr>
              <w:t>た形で最適に</w:t>
            </w:r>
            <w:r w:rsidRPr="00FE1B95">
              <w:rPr>
                <w:rFonts w:ascii="ＭＳ 明朝" w:hAnsi="ＭＳ 明朝" w:hint="eastAsia"/>
                <w:sz w:val="22"/>
                <w:szCs w:val="22"/>
              </w:rPr>
              <w:t>実施</w:t>
            </w:r>
            <w:r w:rsidR="00817FAA">
              <w:rPr>
                <w:rFonts w:ascii="ＭＳ 明朝" w:hAnsi="ＭＳ 明朝" w:hint="eastAsia"/>
                <w:sz w:val="22"/>
                <w:szCs w:val="22"/>
              </w:rPr>
              <w:t>する</w:t>
            </w:r>
            <w:r w:rsidRPr="00FE1B95">
              <w:rPr>
                <w:rFonts w:ascii="ＭＳ 明朝" w:hAnsi="ＭＳ 明朝" w:hint="eastAsia"/>
                <w:sz w:val="22"/>
                <w:szCs w:val="22"/>
              </w:rPr>
              <w:t>ことを目指す。</w:t>
            </w:r>
          </w:p>
          <w:p w:rsidR="00FE1B95" w:rsidRPr="00FE1B95" w:rsidRDefault="00FE1B95" w:rsidP="00FE1B95">
            <w:pPr>
              <w:ind w:left="222" w:hangingChars="100" w:hanging="222"/>
              <w:rPr>
                <w:rFonts w:ascii="ＭＳ 明朝" w:hAnsi="ＭＳ 明朝"/>
                <w:sz w:val="22"/>
                <w:szCs w:val="22"/>
              </w:rPr>
            </w:pPr>
            <w:r w:rsidRPr="00FE1B95">
              <w:rPr>
                <w:rFonts w:ascii="ＭＳ 明朝" w:hAnsi="ＭＳ 明朝" w:hint="eastAsia"/>
                <w:sz w:val="22"/>
                <w:szCs w:val="22"/>
              </w:rPr>
              <w:t>・部活動が知・徳・体のバランスのとれた「生きる力」を育む学校教育に位置付けられていることを踏まえ、生徒がスポーツを楽しむことで運動習慣の確立を図り、バランスのとれた心身の成長と学校生活を送ることができるようにする。</w:t>
            </w:r>
          </w:p>
          <w:p w:rsidR="003240BF" w:rsidRDefault="00FE1B95" w:rsidP="00817FAA">
            <w:pPr>
              <w:ind w:left="222" w:hangingChars="100" w:hanging="222"/>
              <w:rPr>
                <w:rFonts w:ascii="ＭＳ 明朝" w:hAnsi="ＭＳ 明朝"/>
                <w:sz w:val="22"/>
                <w:szCs w:val="22"/>
              </w:rPr>
            </w:pPr>
            <w:r w:rsidRPr="00FE1B95">
              <w:rPr>
                <w:rFonts w:ascii="ＭＳ 明朝" w:hAnsi="ＭＳ 明朝" w:hint="eastAsia"/>
                <w:sz w:val="22"/>
                <w:szCs w:val="22"/>
              </w:rPr>
              <w:t>・</w:t>
            </w:r>
            <w:r w:rsidR="00817FAA">
              <w:rPr>
                <w:rFonts w:ascii="ＭＳ 明朝" w:hAnsi="ＭＳ 明朝" w:hint="eastAsia"/>
                <w:sz w:val="22"/>
                <w:szCs w:val="22"/>
              </w:rPr>
              <w:t>部活動は</w:t>
            </w:r>
            <w:r w:rsidRPr="00FE1B95">
              <w:rPr>
                <w:rFonts w:ascii="ＭＳ 明朝" w:hAnsi="ＭＳ 明朝" w:hint="eastAsia"/>
                <w:sz w:val="22"/>
                <w:szCs w:val="22"/>
              </w:rPr>
              <w:t>生徒の自主</w:t>
            </w:r>
            <w:r w:rsidR="00817FAA">
              <w:rPr>
                <w:rFonts w:ascii="ＭＳ 明朝" w:hAnsi="ＭＳ 明朝" w:hint="eastAsia"/>
                <w:sz w:val="22"/>
                <w:szCs w:val="22"/>
              </w:rPr>
              <w:t>的</w:t>
            </w:r>
            <w:r w:rsidRPr="00FE1B95">
              <w:rPr>
                <w:rFonts w:ascii="ＭＳ 明朝" w:hAnsi="ＭＳ 明朝" w:hint="eastAsia"/>
                <w:sz w:val="22"/>
                <w:szCs w:val="22"/>
              </w:rPr>
              <w:t>、自発的な参加により行</w:t>
            </w:r>
            <w:r w:rsidR="006F01CB">
              <w:rPr>
                <w:rFonts w:ascii="ＭＳ 明朝" w:hAnsi="ＭＳ 明朝" w:hint="eastAsia"/>
                <w:sz w:val="22"/>
                <w:szCs w:val="22"/>
              </w:rPr>
              <w:t>い、</w:t>
            </w:r>
            <w:r w:rsidRPr="00FE1B95">
              <w:rPr>
                <w:rFonts w:ascii="ＭＳ 明朝" w:hAnsi="ＭＳ 明朝" w:hint="eastAsia"/>
                <w:sz w:val="22"/>
                <w:szCs w:val="22"/>
              </w:rPr>
              <w:t>学校教育の一環として教育課程との関連を図りながら取り組む。</w:t>
            </w:r>
          </w:p>
          <w:p w:rsidR="006F01CB" w:rsidRDefault="006F01CB" w:rsidP="006F01CB">
            <w:pPr>
              <w:ind w:left="222" w:hangingChars="100" w:hanging="222"/>
              <w:rPr>
                <w:rFonts w:ascii="ＭＳ 明朝" w:hAnsi="ＭＳ 明朝"/>
                <w:sz w:val="22"/>
                <w:szCs w:val="22"/>
              </w:rPr>
            </w:pPr>
            <w:r>
              <w:rPr>
                <w:rFonts w:ascii="ＭＳ 明朝" w:hAnsi="ＭＳ 明朝" w:hint="eastAsia"/>
                <w:sz w:val="22"/>
                <w:szCs w:val="22"/>
              </w:rPr>
              <w:t>・</w:t>
            </w:r>
            <w:r w:rsidRPr="006F01CB">
              <w:rPr>
                <w:rFonts w:ascii="ＭＳ 明朝" w:hAnsi="ＭＳ 明朝" w:hint="eastAsia"/>
                <w:sz w:val="22"/>
                <w:szCs w:val="22"/>
              </w:rPr>
              <w:t>本方針は運動部活動を主な対象としているが、文化部活動については、平成30年度に文化庁において「文化部活動の在り方」に関して議論していることから、</w:t>
            </w:r>
            <w:r>
              <w:rPr>
                <w:rFonts w:ascii="ＭＳ 明朝" w:hAnsi="ＭＳ 明朝" w:hint="eastAsia"/>
                <w:sz w:val="22"/>
                <w:szCs w:val="22"/>
              </w:rPr>
              <w:t>本方針を</w:t>
            </w:r>
            <w:r w:rsidRPr="006F01CB">
              <w:rPr>
                <w:rFonts w:ascii="ＭＳ 明朝" w:hAnsi="ＭＳ 明朝" w:hint="eastAsia"/>
                <w:sz w:val="22"/>
                <w:szCs w:val="22"/>
              </w:rPr>
              <w:t>当面準用する。</w:t>
            </w:r>
          </w:p>
          <w:p w:rsidR="009373A5" w:rsidRPr="00BA5E90" w:rsidRDefault="009373A5" w:rsidP="006F01CB">
            <w:pPr>
              <w:ind w:left="222" w:hangingChars="100" w:hanging="222"/>
              <w:rPr>
                <w:rFonts w:ascii="ＭＳ 明朝" w:hAnsi="ＭＳ 明朝"/>
                <w:sz w:val="22"/>
                <w:szCs w:val="22"/>
              </w:rPr>
            </w:pPr>
            <w:r>
              <w:rPr>
                <w:rFonts w:ascii="ＭＳ 明朝" w:hAnsi="ＭＳ 明朝" w:hint="eastAsia"/>
                <w:sz w:val="22"/>
                <w:szCs w:val="22"/>
              </w:rPr>
              <w:t>・本方針をもとに、部活動規約を定める。</w:t>
            </w:r>
          </w:p>
        </w:tc>
      </w:tr>
      <w:tr w:rsidR="003240BF" w:rsidTr="003240BF">
        <w:tc>
          <w:tcPr>
            <w:tcW w:w="1985" w:type="dxa"/>
          </w:tcPr>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r>
              <w:rPr>
                <w:rFonts w:ascii="ＭＳ 明朝" w:hAnsi="ＭＳ 明朝" w:hint="eastAsia"/>
                <w:sz w:val="24"/>
              </w:rPr>
              <w:t>適切な休養日等の設定方針</w:t>
            </w: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p w:rsidR="003240BF" w:rsidRDefault="003240BF" w:rsidP="003240BF">
            <w:pPr>
              <w:rPr>
                <w:rFonts w:ascii="ＭＳ 明朝" w:hAnsi="ＭＳ 明朝"/>
                <w:sz w:val="24"/>
              </w:rPr>
            </w:pPr>
          </w:p>
        </w:tc>
        <w:tc>
          <w:tcPr>
            <w:tcW w:w="7938" w:type="dxa"/>
          </w:tcPr>
          <w:p w:rsidR="00FE1B95" w:rsidRPr="00006DC8" w:rsidRDefault="00FE1B95" w:rsidP="00FE1B95">
            <w:pPr>
              <w:rPr>
                <w:rFonts w:ascii="ＭＳ 明朝" w:hAnsi="ＭＳ 明朝"/>
                <w:sz w:val="22"/>
                <w:szCs w:val="22"/>
              </w:rPr>
            </w:pPr>
            <w:r w:rsidRPr="00006DC8">
              <w:rPr>
                <w:rFonts w:ascii="ＭＳ 明朝" w:hAnsi="ＭＳ 明朝" w:hint="eastAsia"/>
                <w:sz w:val="22"/>
                <w:szCs w:val="22"/>
              </w:rPr>
              <w:t>【休養日</w:t>
            </w:r>
            <w:r w:rsidR="006F01CB">
              <w:rPr>
                <w:rFonts w:ascii="ＭＳ 明朝" w:hAnsi="ＭＳ 明朝" w:hint="eastAsia"/>
                <w:sz w:val="22"/>
                <w:szCs w:val="22"/>
              </w:rPr>
              <w:t>・活動日など</w:t>
            </w:r>
            <w:r w:rsidRPr="00006DC8">
              <w:rPr>
                <w:rFonts w:ascii="ＭＳ 明朝" w:hAnsi="ＭＳ 明朝" w:hint="eastAsia"/>
                <w:sz w:val="22"/>
                <w:szCs w:val="22"/>
              </w:rPr>
              <w:t>】</w:t>
            </w:r>
          </w:p>
          <w:p w:rsidR="00FE1B95" w:rsidRPr="00006DC8" w:rsidRDefault="00FE1B95" w:rsidP="00FE1B95">
            <w:pPr>
              <w:ind w:left="222" w:hangingChars="100" w:hanging="222"/>
              <w:rPr>
                <w:rFonts w:ascii="ＭＳ 明朝" w:hAnsi="ＭＳ 明朝"/>
                <w:sz w:val="22"/>
                <w:szCs w:val="22"/>
              </w:rPr>
            </w:pPr>
            <w:r>
              <w:rPr>
                <w:rFonts w:ascii="ＭＳ 明朝" w:hAnsi="ＭＳ 明朝" w:hint="eastAsia"/>
                <w:sz w:val="22"/>
                <w:szCs w:val="22"/>
              </w:rPr>
              <w:t>・</w:t>
            </w:r>
            <w:r w:rsidRPr="00006DC8">
              <w:rPr>
                <w:rFonts w:ascii="ＭＳ 明朝" w:hAnsi="ＭＳ 明朝" w:hint="eastAsia"/>
                <w:sz w:val="22"/>
                <w:szCs w:val="22"/>
              </w:rPr>
              <w:t>学期中は、原則として週当たり２日以上の休養日を設ける。</w:t>
            </w:r>
            <w:r>
              <w:rPr>
                <w:rFonts w:ascii="ＭＳ 明朝" w:hAnsi="ＭＳ 明朝" w:hint="eastAsia"/>
                <w:sz w:val="22"/>
                <w:szCs w:val="22"/>
              </w:rPr>
              <w:t>（</w:t>
            </w:r>
            <w:r w:rsidRPr="00006DC8">
              <w:rPr>
                <w:rFonts w:ascii="ＭＳ 明朝" w:hAnsi="ＭＳ 明朝" w:hint="eastAsia"/>
                <w:sz w:val="22"/>
                <w:szCs w:val="22"/>
              </w:rPr>
              <w:t>平日は少なくとも１日、週休日は少なくとも１日を休養日とし、休養日が確保できなかった場合は、他の日に振り替える。</w:t>
            </w:r>
            <w:r w:rsidR="00A11F8D">
              <w:rPr>
                <w:rFonts w:ascii="ＭＳ 明朝" w:hAnsi="ＭＳ 明朝" w:hint="eastAsia"/>
                <w:sz w:val="22"/>
                <w:szCs w:val="22"/>
              </w:rPr>
              <w:t>）</w:t>
            </w:r>
            <w:r w:rsidR="00B83083">
              <w:rPr>
                <w:rFonts w:ascii="ＭＳ 明朝" w:hAnsi="ＭＳ 明朝" w:hint="eastAsia"/>
                <w:sz w:val="22"/>
                <w:szCs w:val="22"/>
              </w:rPr>
              <w:t>週休日の活動日は月５日間程度</w:t>
            </w:r>
            <w:r w:rsidR="00445570">
              <w:rPr>
                <w:rFonts w:ascii="ＭＳ 明朝" w:hAnsi="ＭＳ 明朝" w:hint="eastAsia"/>
                <w:sz w:val="22"/>
                <w:szCs w:val="22"/>
              </w:rPr>
              <w:t>まで</w:t>
            </w:r>
            <w:r w:rsidR="00B83083">
              <w:rPr>
                <w:rFonts w:ascii="ＭＳ 明朝" w:hAnsi="ＭＳ 明朝" w:hint="eastAsia"/>
                <w:sz w:val="22"/>
                <w:szCs w:val="22"/>
              </w:rPr>
              <w:t>と</w:t>
            </w:r>
            <w:r w:rsidR="00445570">
              <w:rPr>
                <w:rFonts w:ascii="ＭＳ 明朝" w:hAnsi="ＭＳ 明朝" w:hint="eastAsia"/>
                <w:sz w:val="22"/>
                <w:szCs w:val="22"/>
              </w:rPr>
              <w:t>し、超える場合は、他の日に振り替える。</w:t>
            </w:r>
          </w:p>
          <w:p w:rsidR="00FE1B95" w:rsidRPr="00006DC8" w:rsidRDefault="00FE1B95" w:rsidP="00FE1B95">
            <w:pPr>
              <w:ind w:left="222" w:hangingChars="100" w:hanging="222"/>
              <w:rPr>
                <w:rFonts w:ascii="ＭＳ 明朝" w:hAnsi="ＭＳ 明朝"/>
                <w:sz w:val="22"/>
                <w:szCs w:val="22"/>
              </w:rPr>
            </w:pPr>
            <w:r>
              <w:rPr>
                <w:rFonts w:ascii="ＭＳ 明朝" w:hAnsi="ＭＳ 明朝" w:hint="eastAsia"/>
                <w:sz w:val="22"/>
                <w:szCs w:val="22"/>
              </w:rPr>
              <w:t>・長期休業中の休養日の設定</w:t>
            </w:r>
            <w:r w:rsidR="00445570">
              <w:rPr>
                <w:rFonts w:ascii="ＭＳ 明朝" w:hAnsi="ＭＳ 明朝" w:hint="eastAsia"/>
                <w:sz w:val="22"/>
                <w:szCs w:val="22"/>
              </w:rPr>
              <w:t>は</w:t>
            </w:r>
            <w:r>
              <w:rPr>
                <w:rFonts w:ascii="ＭＳ 明朝" w:hAnsi="ＭＳ 明朝" w:hint="eastAsia"/>
                <w:sz w:val="22"/>
                <w:szCs w:val="22"/>
              </w:rPr>
              <w:t>、学期中に準じた扱いで</w:t>
            </w:r>
            <w:r w:rsidRPr="00006DC8">
              <w:rPr>
                <w:rFonts w:ascii="ＭＳ 明朝" w:hAnsi="ＭＳ 明朝" w:hint="eastAsia"/>
                <w:sz w:val="22"/>
                <w:szCs w:val="22"/>
              </w:rPr>
              <w:t>行う。また、生徒が十分な休養を取ることができるとともに、運動部活動以外にも多様な活動を行うことができるよう、ある程度長期の休養期間（オフシーズン）を設ける。</w:t>
            </w:r>
          </w:p>
          <w:p w:rsidR="00FE1B95" w:rsidRDefault="00FE1B95" w:rsidP="00FE1B95">
            <w:pPr>
              <w:rPr>
                <w:rFonts w:ascii="ＭＳ 明朝" w:hAnsi="ＭＳ 明朝"/>
                <w:sz w:val="22"/>
                <w:szCs w:val="22"/>
              </w:rPr>
            </w:pPr>
            <w:r w:rsidRPr="00006DC8">
              <w:rPr>
                <w:rFonts w:ascii="ＭＳ 明朝" w:hAnsi="ＭＳ 明朝" w:hint="eastAsia"/>
                <w:sz w:val="22"/>
                <w:szCs w:val="22"/>
              </w:rPr>
              <w:t>【活動時間】</w:t>
            </w:r>
          </w:p>
          <w:p w:rsidR="00FE1B95" w:rsidRPr="00006DC8" w:rsidRDefault="00FE1B95" w:rsidP="00FE1B95">
            <w:pPr>
              <w:ind w:left="222" w:hangingChars="100" w:hanging="222"/>
              <w:rPr>
                <w:rFonts w:ascii="ＭＳ 明朝" w:hAnsi="ＭＳ 明朝"/>
                <w:sz w:val="22"/>
                <w:szCs w:val="22"/>
              </w:rPr>
            </w:pPr>
            <w:r>
              <w:rPr>
                <w:rFonts w:ascii="ＭＳ 明朝" w:hAnsi="ＭＳ 明朝" w:hint="eastAsia"/>
                <w:sz w:val="22"/>
                <w:szCs w:val="22"/>
              </w:rPr>
              <w:t>・</w:t>
            </w:r>
            <w:r w:rsidRPr="00006DC8">
              <w:rPr>
                <w:rFonts w:ascii="ＭＳ 明朝" w:hAnsi="ＭＳ 明朝" w:hint="eastAsia"/>
                <w:sz w:val="22"/>
                <w:szCs w:val="22"/>
              </w:rPr>
              <w:t>１日の活動時間は、学期中の平日では２時間程度、週休日（祝日等を含む）及び長期休業中は３時間程度を原則と</w:t>
            </w:r>
            <w:r>
              <w:rPr>
                <w:rFonts w:ascii="ＭＳ 明朝" w:hAnsi="ＭＳ 明朝" w:hint="eastAsia"/>
                <w:sz w:val="22"/>
                <w:szCs w:val="22"/>
              </w:rPr>
              <w:t>する。</w:t>
            </w:r>
            <w:r w:rsidRPr="00006DC8">
              <w:rPr>
                <w:rFonts w:ascii="ＭＳ 明朝" w:hAnsi="ＭＳ 明朝" w:hint="eastAsia"/>
                <w:sz w:val="22"/>
                <w:szCs w:val="22"/>
              </w:rPr>
              <w:t>ただし、活動時間には、準備、片付け、休憩時間は含めない。</w:t>
            </w:r>
          </w:p>
          <w:p w:rsidR="003240BF" w:rsidRDefault="00FE1B95" w:rsidP="00FE1B95">
            <w:pPr>
              <w:rPr>
                <w:rFonts w:ascii="ＭＳ 明朝" w:hAnsi="ＭＳ 明朝"/>
                <w:sz w:val="22"/>
                <w:szCs w:val="22"/>
              </w:rPr>
            </w:pPr>
            <w:r>
              <w:rPr>
                <w:rFonts w:ascii="ＭＳ 明朝" w:hAnsi="ＭＳ 明朝" w:hint="eastAsia"/>
                <w:sz w:val="22"/>
                <w:szCs w:val="22"/>
              </w:rPr>
              <w:t>・大会、練習試合等の活動時間についても、上記</w:t>
            </w:r>
            <w:r w:rsidRPr="00006DC8">
              <w:rPr>
                <w:rFonts w:ascii="ＭＳ 明朝" w:hAnsi="ＭＳ 明朝" w:hint="eastAsia"/>
                <w:sz w:val="22"/>
                <w:szCs w:val="22"/>
              </w:rPr>
              <w:t>を準拠することとする。</w:t>
            </w:r>
          </w:p>
          <w:p w:rsidR="009373A5" w:rsidRDefault="009373A5" w:rsidP="00FE1B95">
            <w:pPr>
              <w:rPr>
                <w:rFonts w:ascii="ＭＳ 明朝" w:hAnsi="ＭＳ 明朝"/>
                <w:sz w:val="24"/>
              </w:rPr>
            </w:pPr>
            <w:r>
              <w:rPr>
                <w:rFonts w:ascii="ＭＳ 明朝" w:hAnsi="ＭＳ 明朝" w:hint="eastAsia"/>
                <w:sz w:val="22"/>
                <w:szCs w:val="22"/>
              </w:rPr>
              <w:t>・最終下校時間は１８：３０とする。</w:t>
            </w:r>
          </w:p>
        </w:tc>
      </w:tr>
      <w:tr w:rsidR="003240BF" w:rsidTr="003240BF">
        <w:tc>
          <w:tcPr>
            <w:tcW w:w="1985" w:type="dxa"/>
          </w:tcPr>
          <w:p w:rsidR="003240BF" w:rsidRDefault="003240BF" w:rsidP="003240BF">
            <w:pPr>
              <w:rPr>
                <w:rFonts w:ascii="ＭＳ 明朝" w:hAnsi="ＭＳ 明朝"/>
                <w:sz w:val="24"/>
              </w:rPr>
            </w:pPr>
          </w:p>
          <w:p w:rsidR="003240BF" w:rsidRDefault="003240BF" w:rsidP="00FF04C7">
            <w:pPr>
              <w:rPr>
                <w:rFonts w:ascii="ＭＳ 明朝" w:hAnsi="ＭＳ 明朝"/>
                <w:sz w:val="24"/>
              </w:rPr>
            </w:pPr>
            <w:r>
              <w:rPr>
                <w:rFonts w:ascii="ＭＳ 明朝" w:hAnsi="ＭＳ 明朝" w:hint="eastAsia"/>
                <w:sz w:val="24"/>
              </w:rPr>
              <w:t>設置されている運動部活動名</w:t>
            </w:r>
          </w:p>
          <w:p w:rsidR="00FF04C7" w:rsidRDefault="00FF04C7" w:rsidP="00FF04C7">
            <w:pPr>
              <w:rPr>
                <w:rFonts w:ascii="ＭＳ 明朝" w:hAnsi="ＭＳ 明朝"/>
                <w:sz w:val="24"/>
              </w:rPr>
            </w:pPr>
          </w:p>
        </w:tc>
        <w:tc>
          <w:tcPr>
            <w:tcW w:w="7938" w:type="dxa"/>
          </w:tcPr>
          <w:p w:rsidR="008B6AC1" w:rsidRDefault="009373A5" w:rsidP="008B6AC1">
            <w:pPr>
              <w:rPr>
                <w:rFonts w:ascii="ＭＳ 明朝" w:hAnsi="ＭＳ 明朝"/>
                <w:sz w:val="24"/>
              </w:rPr>
            </w:pPr>
            <w:r>
              <w:rPr>
                <w:rFonts w:ascii="ＭＳ 明朝" w:hAnsi="ＭＳ 明朝" w:hint="eastAsia"/>
                <w:sz w:val="24"/>
              </w:rPr>
              <w:t>陸上競技部・サッカー部・野球部・硬式テニス部（男</w:t>
            </w:r>
            <w:r w:rsidR="008B6AC1">
              <w:rPr>
                <w:rFonts w:ascii="ＭＳ 明朝" w:hAnsi="ＭＳ 明朝" w:hint="eastAsia"/>
                <w:sz w:val="24"/>
              </w:rPr>
              <w:t>/</w:t>
            </w:r>
            <w:r>
              <w:rPr>
                <w:rFonts w:ascii="ＭＳ 明朝" w:hAnsi="ＭＳ 明朝" w:hint="eastAsia"/>
                <w:sz w:val="24"/>
              </w:rPr>
              <w:t>女）</w:t>
            </w:r>
          </w:p>
          <w:p w:rsidR="008B6AC1" w:rsidRDefault="008B6AC1" w:rsidP="008B6AC1">
            <w:pPr>
              <w:rPr>
                <w:rFonts w:ascii="ＭＳ 明朝" w:hAnsi="ＭＳ 明朝"/>
                <w:sz w:val="24"/>
              </w:rPr>
            </w:pPr>
            <w:r>
              <w:rPr>
                <w:rFonts w:ascii="ＭＳ 明朝" w:hAnsi="ＭＳ 明朝" w:hint="eastAsia"/>
                <w:sz w:val="24"/>
              </w:rPr>
              <w:t>バスケットボール部（男/女）・バレーボール部（女）・バドミントン部</w:t>
            </w:r>
          </w:p>
          <w:p w:rsidR="003240BF" w:rsidRDefault="008B6AC1" w:rsidP="008B6AC1">
            <w:pPr>
              <w:rPr>
                <w:rFonts w:ascii="ＭＳ 明朝" w:hAnsi="ＭＳ 明朝"/>
                <w:sz w:val="24"/>
              </w:rPr>
            </w:pPr>
            <w:r>
              <w:rPr>
                <w:rFonts w:ascii="ＭＳ 明朝" w:hAnsi="ＭＳ 明朝" w:hint="eastAsia"/>
                <w:sz w:val="24"/>
              </w:rPr>
              <w:t>卓球部・剣道部・柔道部・ハンドボール部</w:t>
            </w:r>
          </w:p>
        </w:tc>
      </w:tr>
      <w:tr w:rsidR="003240BF" w:rsidTr="009373A5">
        <w:trPr>
          <w:trHeight w:val="1380"/>
        </w:trPr>
        <w:tc>
          <w:tcPr>
            <w:tcW w:w="1985" w:type="dxa"/>
          </w:tcPr>
          <w:p w:rsidR="003240BF" w:rsidRDefault="003240BF" w:rsidP="003240BF">
            <w:pPr>
              <w:rPr>
                <w:rFonts w:ascii="ＭＳ 明朝" w:hAnsi="ＭＳ 明朝"/>
                <w:sz w:val="24"/>
              </w:rPr>
            </w:pPr>
          </w:p>
          <w:p w:rsidR="003240BF" w:rsidRDefault="003240BF" w:rsidP="0018738B">
            <w:pPr>
              <w:rPr>
                <w:rFonts w:ascii="ＭＳ 明朝" w:hAnsi="ＭＳ 明朝"/>
                <w:sz w:val="24"/>
              </w:rPr>
            </w:pPr>
            <w:r>
              <w:rPr>
                <w:rFonts w:ascii="ＭＳ 明朝" w:hAnsi="ＭＳ 明朝" w:hint="eastAsia"/>
                <w:sz w:val="24"/>
              </w:rPr>
              <w:t>設置されている文化部活動名</w:t>
            </w:r>
          </w:p>
        </w:tc>
        <w:tc>
          <w:tcPr>
            <w:tcW w:w="7938" w:type="dxa"/>
          </w:tcPr>
          <w:p w:rsidR="003240BF" w:rsidRDefault="008B6AC1" w:rsidP="003240BF">
            <w:pPr>
              <w:rPr>
                <w:rFonts w:ascii="ＭＳ 明朝" w:hAnsi="ＭＳ 明朝"/>
                <w:sz w:val="24"/>
              </w:rPr>
            </w:pPr>
            <w:r>
              <w:rPr>
                <w:rFonts w:ascii="ＭＳ 明朝" w:hAnsi="ＭＳ 明朝" w:hint="eastAsia"/>
                <w:sz w:val="24"/>
              </w:rPr>
              <w:t>吹奏楽部・美術部・華道部・パソコン部・鉄道研究部・書道部</w:t>
            </w:r>
          </w:p>
        </w:tc>
      </w:tr>
    </w:tbl>
    <w:p w:rsidR="003240BF" w:rsidRDefault="003240BF" w:rsidP="003240BF">
      <w:pPr>
        <w:rPr>
          <w:rFonts w:ascii="ＭＳ 明朝" w:hAnsi="ＭＳ 明朝"/>
          <w:sz w:val="24"/>
        </w:rPr>
      </w:pPr>
    </w:p>
    <w:sectPr w:rsidR="003240BF" w:rsidSect="006F23B3">
      <w:type w:val="continuous"/>
      <w:pgSz w:w="11906" w:h="16838" w:code="9"/>
      <w:pgMar w:top="1134" w:right="1134" w:bottom="1134" w:left="1134" w:header="720" w:footer="720" w:gutter="0"/>
      <w:cols w:space="425"/>
      <w:noEndnote/>
      <w:docGrid w:type="linesAndChars" w:linePitch="37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BF" w:rsidRDefault="003240BF" w:rsidP="00947A5B">
      <w:r>
        <w:separator/>
      </w:r>
    </w:p>
  </w:endnote>
  <w:endnote w:type="continuationSeparator" w:id="0">
    <w:p w:rsidR="003240BF" w:rsidRDefault="003240BF" w:rsidP="0094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BF" w:rsidRDefault="003240BF" w:rsidP="00947A5B">
      <w:r>
        <w:separator/>
      </w:r>
    </w:p>
  </w:footnote>
  <w:footnote w:type="continuationSeparator" w:id="0">
    <w:p w:rsidR="003240BF" w:rsidRDefault="003240BF" w:rsidP="00947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B59"/>
    <w:multiLevelType w:val="hybridMultilevel"/>
    <w:tmpl w:val="0E042C98"/>
    <w:lvl w:ilvl="0" w:tplc="70306A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242B69"/>
    <w:multiLevelType w:val="hybridMultilevel"/>
    <w:tmpl w:val="792AC9EA"/>
    <w:lvl w:ilvl="0" w:tplc="7996D9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6F1EE1"/>
    <w:multiLevelType w:val="hybridMultilevel"/>
    <w:tmpl w:val="0AF80790"/>
    <w:lvl w:ilvl="0" w:tplc="DDDCC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F523E"/>
    <w:multiLevelType w:val="hybridMultilevel"/>
    <w:tmpl w:val="93DCE120"/>
    <w:lvl w:ilvl="0" w:tplc="162C12E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343412C"/>
    <w:multiLevelType w:val="hybridMultilevel"/>
    <w:tmpl w:val="74CE8B86"/>
    <w:lvl w:ilvl="0" w:tplc="37BC7B66">
      <w:start w:val="1"/>
      <w:numFmt w:val="decimalFullWidth"/>
      <w:lvlText w:val="（%1）"/>
      <w:lvlJc w:val="left"/>
      <w:pPr>
        <w:ind w:left="1336" w:hanging="852"/>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 w15:restartNumberingAfterBreak="0">
    <w:nsid w:val="3FFC61CA"/>
    <w:multiLevelType w:val="hybridMultilevel"/>
    <w:tmpl w:val="4418C084"/>
    <w:lvl w:ilvl="0" w:tplc="FD067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57E1C"/>
    <w:multiLevelType w:val="hybridMultilevel"/>
    <w:tmpl w:val="8FF07676"/>
    <w:lvl w:ilvl="0" w:tplc="5F9A140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A0A41BE"/>
    <w:multiLevelType w:val="hybridMultilevel"/>
    <w:tmpl w:val="A18299F2"/>
    <w:lvl w:ilvl="0" w:tplc="49AE0B58">
      <w:start w:val="1"/>
      <w:numFmt w:val="decimal"/>
      <w:lvlText w:val="(%1)"/>
      <w:lvlJc w:val="left"/>
      <w:pPr>
        <w:tabs>
          <w:tab w:val="num" w:pos="692"/>
        </w:tabs>
        <w:ind w:left="692" w:hanging="48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7"/>
  </w:num>
  <w:num w:numId="2">
    <w:abstractNumId w:val="1"/>
  </w:num>
  <w:num w:numId="3">
    <w:abstractNumId w:val="4"/>
  </w:num>
  <w:num w:numId="4">
    <w:abstractNumId w:val="6"/>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82"/>
    <w:rsid w:val="00002A64"/>
    <w:rsid w:val="00005D95"/>
    <w:rsid w:val="00006DC8"/>
    <w:rsid w:val="00012060"/>
    <w:rsid w:val="0001479C"/>
    <w:rsid w:val="00022198"/>
    <w:rsid w:val="0003447D"/>
    <w:rsid w:val="00043223"/>
    <w:rsid w:val="000608FD"/>
    <w:rsid w:val="000942EF"/>
    <w:rsid w:val="00096B88"/>
    <w:rsid w:val="000A2976"/>
    <w:rsid w:val="000A4DCE"/>
    <w:rsid w:val="000B0D06"/>
    <w:rsid w:val="000B77C2"/>
    <w:rsid w:val="000C7692"/>
    <w:rsid w:val="000D0582"/>
    <w:rsid w:val="000D1B2F"/>
    <w:rsid w:val="000F0918"/>
    <w:rsid w:val="000F6DD9"/>
    <w:rsid w:val="001042EA"/>
    <w:rsid w:val="00111766"/>
    <w:rsid w:val="001276C2"/>
    <w:rsid w:val="001447FA"/>
    <w:rsid w:val="00145997"/>
    <w:rsid w:val="00147A1D"/>
    <w:rsid w:val="00164182"/>
    <w:rsid w:val="00173E50"/>
    <w:rsid w:val="00182751"/>
    <w:rsid w:val="0018738B"/>
    <w:rsid w:val="00195503"/>
    <w:rsid w:val="001C32C4"/>
    <w:rsid w:val="001D6856"/>
    <w:rsid w:val="00217B38"/>
    <w:rsid w:val="002240FD"/>
    <w:rsid w:val="00243B22"/>
    <w:rsid w:val="0024746D"/>
    <w:rsid w:val="00252D54"/>
    <w:rsid w:val="00252FA7"/>
    <w:rsid w:val="00262099"/>
    <w:rsid w:val="00265EB7"/>
    <w:rsid w:val="0027091C"/>
    <w:rsid w:val="002A030C"/>
    <w:rsid w:val="002A4850"/>
    <w:rsid w:val="002A6692"/>
    <w:rsid w:val="002B0C18"/>
    <w:rsid w:val="002B35B8"/>
    <w:rsid w:val="002D5264"/>
    <w:rsid w:val="002F2E6E"/>
    <w:rsid w:val="00300DA8"/>
    <w:rsid w:val="003240BF"/>
    <w:rsid w:val="003302C5"/>
    <w:rsid w:val="00331CFA"/>
    <w:rsid w:val="00334016"/>
    <w:rsid w:val="003350D4"/>
    <w:rsid w:val="0033563A"/>
    <w:rsid w:val="003433D2"/>
    <w:rsid w:val="00364BB3"/>
    <w:rsid w:val="0036552E"/>
    <w:rsid w:val="003922B2"/>
    <w:rsid w:val="003A15C5"/>
    <w:rsid w:val="003A58AA"/>
    <w:rsid w:val="003A6BEF"/>
    <w:rsid w:val="003A72C3"/>
    <w:rsid w:val="003C292C"/>
    <w:rsid w:val="003C2B3C"/>
    <w:rsid w:val="003C2B95"/>
    <w:rsid w:val="003D060C"/>
    <w:rsid w:val="003E5165"/>
    <w:rsid w:val="003E594E"/>
    <w:rsid w:val="003F47C6"/>
    <w:rsid w:val="004034B4"/>
    <w:rsid w:val="00404FF2"/>
    <w:rsid w:val="00405724"/>
    <w:rsid w:val="0042509F"/>
    <w:rsid w:val="004310BA"/>
    <w:rsid w:val="004316E5"/>
    <w:rsid w:val="00440BCA"/>
    <w:rsid w:val="00445570"/>
    <w:rsid w:val="00451B4B"/>
    <w:rsid w:val="00463BBB"/>
    <w:rsid w:val="00463D4C"/>
    <w:rsid w:val="00473FAC"/>
    <w:rsid w:val="0049291C"/>
    <w:rsid w:val="00492AD3"/>
    <w:rsid w:val="004B59B8"/>
    <w:rsid w:val="004C5244"/>
    <w:rsid w:val="004E755E"/>
    <w:rsid w:val="004F2DD1"/>
    <w:rsid w:val="00523A6A"/>
    <w:rsid w:val="00527803"/>
    <w:rsid w:val="00530B63"/>
    <w:rsid w:val="005413CB"/>
    <w:rsid w:val="00550051"/>
    <w:rsid w:val="00565424"/>
    <w:rsid w:val="00572ACC"/>
    <w:rsid w:val="005C0895"/>
    <w:rsid w:val="005C4966"/>
    <w:rsid w:val="005C69EB"/>
    <w:rsid w:val="005D3CD2"/>
    <w:rsid w:val="005E0099"/>
    <w:rsid w:val="006044C4"/>
    <w:rsid w:val="00606FFE"/>
    <w:rsid w:val="0061327C"/>
    <w:rsid w:val="00617577"/>
    <w:rsid w:val="006333CF"/>
    <w:rsid w:val="006375DD"/>
    <w:rsid w:val="00660527"/>
    <w:rsid w:val="0068121A"/>
    <w:rsid w:val="006A24F3"/>
    <w:rsid w:val="006A3329"/>
    <w:rsid w:val="006C33F4"/>
    <w:rsid w:val="006D053F"/>
    <w:rsid w:val="006D0D38"/>
    <w:rsid w:val="006F01CB"/>
    <w:rsid w:val="006F23B3"/>
    <w:rsid w:val="006F2D0F"/>
    <w:rsid w:val="006F7C4B"/>
    <w:rsid w:val="007005E4"/>
    <w:rsid w:val="00710790"/>
    <w:rsid w:val="00743610"/>
    <w:rsid w:val="00753145"/>
    <w:rsid w:val="007613B0"/>
    <w:rsid w:val="00770F78"/>
    <w:rsid w:val="00792A29"/>
    <w:rsid w:val="007A3649"/>
    <w:rsid w:val="007D1F84"/>
    <w:rsid w:val="007D7B73"/>
    <w:rsid w:val="007E0A04"/>
    <w:rsid w:val="007E3699"/>
    <w:rsid w:val="007F0EF7"/>
    <w:rsid w:val="007F2B4E"/>
    <w:rsid w:val="00802453"/>
    <w:rsid w:val="00812C72"/>
    <w:rsid w:val="00815841"/>
    <w:rsid w:val="00817FAA"/>
    <w:rsid w:val="00824273"/>
    <w:rsid w:val="00841672"/>
    <w:rsid w:val="00866056"/>
    <w:rsid w:val="00893140"/>
    <w:rsid w:val="00894645"/>
    <w:rsid w:val="008B6AC1"/>
    <w:rsid w:val="008C4887"/>
    <w:rsid w:val="008D43B6"/>
    <w:rsid w:val="008D7063"/>
    <w:rsid w:val="008E15FA"/>
    <w:rsid w:val="008F5D16"/>
    <w:rsid w:val="00920F03"/>
    <w:rsid w:val="009265ED"/>
    <w:rsid w:val="00936306"/>
    <w:rsid w:val="009363BE"/>
    <w:rsid w:val="009373A5"/>
    <w:rsid w:val="00940BF9"/>
    <w:rsid w:val="00947A5B"/>
    <w:rsid w:val="009645BD"/>
    <w:rsid w:val="00973A52"/>
    <w:rsid w:val="00991EC7"/>
    <w:rsid w:val="00993149"/>
    <w:rsid w:val="00995D52"/>
    <w:rsid w:val="009A1C37"/>
    <w:rsid w:val="009F7CF4"/>
    <w:rsid w:val="00A11F8D"/>
    <w:rsid w:val="00A13484"/>
    <w:rsid w:val="00A15029"/>
    <w:rsid w:val="00A31C24"/>
    <w:rsid w:val="00A439AF"/>
    <w:rsid w:val="00A72567"/>
    <w:rsid w:val="00A858C4"/>
    <w:rsid w:val="00A90F18"/>
    <w:rsid w:val="00AD4E2D"/>
    <w:rsid w:val="00AE31F7"/>
    <w:rsid w:val="00AE6B83"/>
    <w:rsid w:val="00AF0323"/>
    <w:rsid w:val="00AF03ED"/>
    <w:rsid w:val="00B12205"/>
    <w:rsid w:val="00B37009"/>
    <w:rsid w:val="00B439EF"/>
    <w:rsid w:val="00B45381"/>
    <w:rsid w:val="00B539BB"/>
    <w:rsid w:val="00B83083"/>
    <w:rsid w:val="00B942A9"/>
    <w:rsid w:val="00BA5E90"/>
    <w:rsid w:val="00BA6E73"/>
    <w:rsid w:val="00BB1450"/>
    <w:rsid w:val="00BD0D62"/>
    <w:rsid w:val="00BD7F11"/>
    <w:rsid w:val="00BE04F5"/>
    <w:rsid w:val="00BF12AF"/>
    <w:rsid w:val="00C019E4"/>
    <w:rsid w:val="00C60DB5"/>
    <w:rsid w:val="00C62655"/>
    <w:rsid w:val="00C65019"/>
    <w:rsid w:val="00C86661"/>
    <w:rsid w:val="00C87957"/>
    <w:rsid w:val="00C92A56"/>
    <w:rsid w:val="00C93FDF"/>
    <w:rsid w:val="00CA272C"/>
    <w:rsid w:val="00CA714A"/>
    <w:rsid w:val="00CB165E"/>
    <w:rsid w:val="00CB3464"/>
    <w:rsid w:val="00CC46F4"/>
    <w:rsid w:val="00CD5D14"/>
    <w:rsid w:val="00CD68A8"/>
    <w:rsid w:val="00D15F9A"/>
    <w:rsid w:val="00D21749"/>
    <w:rsid w:val="00D45CAB"/>
    <w:rsid w:val="00D7155F"/>
    <w:rsid w:val="00DC5F71"/>
    <w:rsid w:val="00DC7FCF"/>
    <w:rsid w:val="00DE38B2"/>
    <w:rsid w:val="00DE79FB"/>
    <w:rsid w:val="00E051DF"/>
    <w:rsid w:val="00E055D8"/>
    <w:rsid w:val="00E113DB"/>
    <w:rsid w:val="00E21273"/>
    <w:rsid w:val="00E2371E"/>
    <w:rsid w:val="00E32784"/>
    <w:rsid w:val="00E35E7F"/>
    <w:rsid w:val="00E43009"/>
    <w:rsid w:val="00E43807"/>
    <w:rsid w:val="00E522E9"/>
    <w:rsid w:val="00E5337E"/>
    <w:rsid w:val="00E63926"/>
    <w:rsid w:val="00E63D75"/>
    <w:rsid w:val="00E70949"/>
    <w:rsid w:val="00E775F1"/>
    <w:rsid w:val="00E77973"/>
    <w:rsid w:val="00E82732"/>
    <w:rsid w:val="00E866C7"/>
    <w:rsid w:val="00E9176F"/>
    <w:rsid w:val="00E9543A"/>
    <w:rsid w:val="00EA2EB8"/>
    <w:rsid w:val="00EB4B84"/>
    <w:rsid w:val="00EB5B72"/>
    <w:rsid w:val="00EC5F1A"/>
    <w:rsid w:val="00ED27C8"/>
    <w:rsid w:val="00ED38D2"/>
    <w:rsid w:val="00EE34A5"/>
    <w:rsid w:val="00EF58EF"/>
    <w:rsid w:val="00F21E02"/>
    <w:rsid w:val="00F31843"/>
    <w:rsid w:val="00F6797F"/>
    <w:rsid w:val="00F708A4"/>
    <w:rsid w:val="00F81E62"/>
    <w:rsid w:val="00F97175"/>
    <w:rsid w:val="00F97A91"/>
    <w:rsid w:val="00FA4685"/>
    <w:rsid w:val="00FD64A1"/>
    <w:rsid w:val="00FE1B95"/>
    <w:rsid w:val="00FE5FEF"/>
    <w:rsid w:val="00FF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1D98391A-FA55-422E-9408-7E096DC3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7A91"/>
    <w:rPr>
      <w:rFonts w:ascii="Arial" w:eastAsia="ＭＳ ゴシック" w:hAnsi="Arial"/>
      <w:sz w:val="18"/>
      <w:szCs w:val="18"/>
    </w:rPr>
  </w:style>
  <w:style w:type="table" w:styleId="a4">
    <w:name w:val="Table Grid"/>
    <w:basedOn w:val="a1"/>
    <w:uiPriority w:val="39"/>
    <w:rsid w:val="00EB4B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47A5B"/>
    <w:pPr>
      <w:tabs>
        <w:tab w:val="center" w:pos="4252"/>
        <w:tab w:val="right" w:pos="8504"/>
      </w:tabs>
      <w:snapToGrid w:val="0"/>
    </w:pPr>
  </w:style>
  <w:style w:type="character" w:customStyle="1" w:styleId="a6">
    <w:name w:val="ヘッダー (文字)"/>
    <w:link w:val="a5"/>
    <w:rsid w:val="00947A5B"/>
    <w:rPr>
      <w:kern w:val="2"/>
      <w:sz w:val="21"/>
      <w:szCs w:val="24"/>
    </w:rPr>
  </w:style>
  <w:style w:type="paragraph" w:styleId="a7">
    <w:name w:val="footer"/>
    <w:basedOn w:val="a"/>
    <w:link w:val="a8"/>
    <w:rsid w:val="00947A5B"/>
    <w:pPr>
      <w:tabs>
        <w:tab w:val="center" w:pos="4252"/>
        <w:tab w:val="right" w:pos="8504"/>
      </w:tabs>
      <w:snapToGrid w:val="0"/>
    </w:pPr>
  </w:style>
  <w:style w:type="character" w:customStyle="1" w:styleId="a8">
    <w:name w:val="フッター (文字)"/>
    <w:link w:val="a7"/>
    <w:rsid w:val="00947A5B"/>
    <w:rPr>
      <w:kern w:val="2"/>
      <w:sz w:val="21"/>
      <w:szCs w:val="24"/>
    </w:rPr>
  </w:style>
  <w:style w:type="paragraph" w:customStyle="1" w:styleId="a9">
    <w:name w:val="一太郎"/>
    <w:rsid w:val="00182751"/>
    <w:pPr>
      <w:widowControl w:val="0"/>
      <w:wordWrap w:val="0"/>
      <w:autoSpaceDE w:val="0"/>
      <w:autoSpaceDN w:val="0"/>
      <w:adjustRightInd w:val="0"/>
      <w:spacing w:line="483" w:lineRule="exact"/>
      <w:jc w:val="both"/>
    </w:pPr>
    <w:rPr>
      <w:rFonts w:eastAsia="ＭＳ Ｐ明朝" w:cs="ＭＳ Ｐ明朝"/>
      <w:spacing w:val="-2"/>
      <w:sz w:val="24"/>
      <w:szCs w:val="24"/>
    </w:rPr>
  </w:style>
  <w:style w:type="paragraph" w:styleId="aa">
    <w:name w:val="Note Heading"/>
    <w:basedOn w:val="a"/>
    <w:next w:val="a"/>
    <w:link w:val="ab"/>
    <w:rsid w:val="00EB5B72"/>
    <w:pPr>
      <w:jc w:val="center"/>
    </w:pPr>
    <w:rPr>
      <w:rFonts w:ascii="ＭＳ 明朝" w:hAnsi="ＭＳ 明朝"/>
      <w:sz w:val="24"/>
    </w:rPr>
  </w:style>
  <w:style w:type="character" w:customStyle="1" w:styleId="ab">
    <w:name w:val="記 (文字)"/>
    <w:basedOn w:val="a0"/>
    <w:link w:val="aa"/>
    <w:rsid w:val="00EB5B72"/>
    <w:rPr>
      <w:rFonts w:ascii="ＭＳ 明朝" w:hAnsi="ＭＳ 明朝"/>
      <w:kern w:val="2"/>
      <w:sz w:val="24"/>
      <w:szCs w:val="24"/>
    </w:rPr>
  </w:style>
  <w:style w:type="paragraph" w:styleId="ac">
    <w:name w:val="Closing"/>
    <w:basedOn w:val="a"/>
    <w:link w:val="ad"/>
    <w:rsid w:val="00EB5B72"/>
    <w:pPr>
      <w:jc w:val="right"/>
    </w:pPr>
    <w:rPr>
      <w:rFonts w:ascii="ＭＳ 明朝" w:hAnsi="ＭＳ 明朝"/>
      <w:sz w:val="24"/>
    </w:rPr>
  </w:style>
  <w:style w:type="character" w:customStyle="1" w:styleId="ad">
    <w:name w:val="結語 (文字)"/>
    <w:basedOn w:val="a0"/>
    <w:link w:val="ac"/>
    <w:rsid w:val="00EB5B72"/>
    <w:rPr>
      <w:rFonts w:ascii="ＭＳ 明朝" w:hAnsi="ＭＳ 明朝"/>
      <w:kern w:val="2"/>
      <w:sz w:val="24"/>
      <w:szCs w:val="24"/>
    </w:rPr>
  </w:style>
  <w:style w:type="paragraph" w:styleId="ae">
    <w:name w:val="List Paragraph"/>
    <w:basedOn w:val="a"/>
    <w:uiPriority w:val="34"/>
    <w:qFormat/>
    <w:rsid w:val="00217B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CD9-20B2-4BA5-987E-C38FBE85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府中市立学校の管理運営に関する規程策定の基準について（通知）</vt:lpstr>
      <vt:lpstr>府中市立学校の管理運営に関する規程策定の基準について（通知）</vt:lpstr>
    </vt:vector>
  </TitlesOfParts>
  <Company>府中市</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府中市立学校の管理運営に関する規程策定の基準について（通知）</dc:title>
  <dc:subject/>
  <dc:creator>府中市</dc:creator>
  <cp:keywords/>
  <cp:lastModifiedBy>佐藤光宏</cp:lastModifiedBy>
  <cp:revision>2</cp:revision>
  <cp:lastPrinted>2018-07-27T06:05:00Z</cp:lastPrinted>
  <dcterms:created xsi:type="dcterms:W3CDTF">2018-08-31T00:21:00Z</dcterms:created>
  <dcterms:modified xsi:type="dcterms:W3CDTF">2018-08-31T00:21:00Z</dcterms:modified>
</cp:coreProperties>
</file>